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B50" w:rsidRDefault="00FB1B50" w:rsidP="00FB1B50">
      <w:bookmarkStart w:id="0" w:name="_GoBack"/>
      <w:r>
        <w:rPr>
          <w:noProof/>
          <w:lang w:val="en-US"/>
        </w:rPr>
        <mc:AlternateContent>
          <mc:Choice Requires="wps">
            <w:drawing>
              <wp:anchor distT="0" distB="0" distL="114300" distR="114300" simplePos="0" relativeHeight="251659264" behindDoc="0" locked="0" layoutInCell="1" allowOverlap="1" wp14:anchorId="2FDCD1A2" wp14:editId="456302D3">
                <wp:simplePos x="0" y="0"/>
                <wp:positionH relativeFrom="column">
                  <wp:posOffset>-190500</wp:posOffset>
                </wp:positionH>
                <wp:positionV relativeFrom="paragraph">
                  <wp:posOffset>954405</wp:posOffset>
                </wp:positionV>
                <wp:extent cx="7077075" cy="8801100"/>
                <wp:effectExtent l="19050" t="19050" r="47625" b="38100"/>
                <wp:wrapNone/>
                <wp:docPr id="5" name="Text Box 5"/>
                <wp:cNvGraphicFramePr/>
                <a:graphic xmlns:a="http://schemas.openxmlformats.org/drawingml/2006/main">
                  <a:graphicData uri="http://schemas.microsoft.com/office/word/2010/wordprocessingShape">
                    <wps:wsp>
                      <wps:cNvSpPr txBox="1"/>
                      <wps:spPr>
                        <a:xfrm>
                          <a:off x="0" y="0"/>
                          <a:ext cx="7077075" cy="8801100"/>
                        </a:xfrm>
                        <a:prstGeom prst="rect">
                          <a:avLst/>
                        </a:prstGeom>
                        <a:solidFill>
                          <a:srgbClr val="A9FF53"/>
                        </a:solidFill>
                        <a:ln w="571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FB1B50" w:rsidRDefault="00FB1B50" w:rsidP="00FB1B50"/>
                          <w:p w:rsidR="00FB1B50" w:rsidRDefault="00FB1B50" w:rsidP="00FB1B50"/>
                          <w:p w:rsidR="00FB1B50" w:rsidRDefault="00FB1B50" w:rsidP="00FB1B50"/>
                          <w:p w:rsidR="00FB1B50" w:rsidRDefault="00FB1B50" w:rsidP="00FB1B50"/>
                          <w:p w:rsidR="00FB1B50" w:rsidRDefault="00FB1B50" w:rsidP="00FB1B50"/>
                          <w:p w:rsidR="00FB1B50" w:rsidRDefault="00FB1B50" w:rsidP="00FB1B50">
                            <w:pPr>
                              <w:jc w:val="center"/>
                              <w:rPr>
                                <w:b/>
                                <w:sz w:val="36"/>
                                <w:szCs w:val="36"/>
                              </w:rPr>
                            </w:pPr>
                            <w:r>
                              <w:rPr>
                                <w:b/>
                                <w:sz w:val="36"/>
                                <w:szCs w:val="36"/>
                              </w:rPr>
                              <w:t>This clinic is unlike your usual clinic appointment.   Details of the way this clinic will run are below:</w:t>
                            </w:r>
                          </w:p>
                          <w:p w:rsidR="00FB1B50" w:rsidRDefault="00FB1B50" w:rsidP="00FB1B50">
                            <w:pPr>
                              <w:pStyle w:val="ListParagraph"/>
                              <w:numPr>
                                <w:ilvl w:val="0"/>
                                <w:numId w:val="1"/>
                              </w:numPr>
                              <w:jc w:val="both"/>
                              <w:rPr>
                                <w:b/>
                                <w:sz w:val="36"/>
                                <w:szCs w:val="36"/>
                              </w:rPr>
                            </w:pPr>
                            <w:r>
                              <w:rPr>
                                <w:b/>
                                <w:sz w:val="36"/>
                                <w:szCs w:val="36"/>
                              </w:rPr>
                              <w:t xml:space="preserve">You will arrive in Children’s outpatients at either 1.30pm or 2pm.  </w:t>
                            </w:r>
                          </w:p>
                          <w:p w:rsidR="00FB1B50" w:rsidRPr="000D116F" w:rsidRDefault="00FB1B50" w:rsidP="00FB1B50">
                            <w:pPr>
                              <w:pStyle w:val="ListParagraph"/>
                              <w:numPr>
                                <w:ilvl w:val="0"/>
                                <w:numId w:val="1"/>
                              </w:numPr>
                              <w:jc w:val="both"/>
                              <w:rPr>
                                <w:sz w:val="36"/>
                                <w:szCs w:val="36"/>
                              </w:rPr>
                            </w:pPr>
                            <w:r w:rsidRPr="000D116F">
                              <w:rPr>
                                <w:sz w:val="36"/>
                                <w:szCs w:val="36"/>
                              </w:rPr>
                              <w:t xml:space="preserve">If you arrive at 1.30pm you will be met by either one of the nurses or </w:t>
                            </w:r>
                            <w:proofErr w:type="spellStart"/>
                            <w:r w:rsidRPr="000D116F">
                              <w:rPr>
                                <w:sz w:val="36"/>
                                <w:szCs w:val="36"/>
                              </w:rPr>
                              <w:t>dietitians</w:t>
                            </w:r>
                            <w:proofErr w:type="spellEnd"/>
                            <w:r w:rsidRPr="000D116F">
                              <w:rPr>
                                <w:sz w:val="36"/>
                                <w:szCs w:val="36"/>
                              </w:rPr>
                              <w:t xml:space="preserve"> and have a </w:t>
                            </w:r>
                            <w:proofErr w:type="gramStart"/>
                            <w:r w:rsidRPr="000D116F">
                              <w:rPr>
                                <w:sz w:val="36"/>
                                <w:szCs w:val="36"/>
                              </w:rPr>
                              <w:t>1 hour</w:t>
                            </w:r>
                            <w:proofErr w:type="gramEnd"/>
                            <w:r w:rsidRPr="000D116F">
                              <w:rPr>
                                <w:sz w:val="36"/>
                                <w:szCs w:val="36"/>
                              </w:rPr>
                              <w:t xml:space="preserve"> discussion and education session.  </w:t>
                            </w:r>
                          </w:p>
                          <w:p w:rsidR="00FB1B50" w:rsidRDefault="00FB1B50" w:rsidP="00FB1B50">
                            <w:pPr>
                              <w:pStyle w:val="ListParagraph"/>
                              <w:numPr>
                                <w:ilvl w:val="0"/>
                                <w:numId w:val="1"/>
                              </w:numPr>
                              <w:jc w:val="both"/>
                              <w:rPr>
                                <w:b/>
                                <w:sz w:val="36"/>
                                <w:szCs w:val="36"/>
                              </w:rPr>
                            </w:pPr>
                            <w:r>
                              <w:rPr>
                                <w:b/>
                                <w:sz w:val="36"/>
                                <w:szCs w:val="36"/>
                              </w:rPr>
                              <w:t>If you arrive at 2pm you will stay in outpatients where you will receive your HbA1c check, annual blood tests and a consultant review.</w:t>
                            </w:r>
                          </w:p>
                          <w:p w:rsidR="00FB1B50" w:rsidRPr="000D116F" w:rsidRDefault="00FB1B50" w:rsidP="00FB1B50">
                            <w:pPr>
                              <w:pStyle w:val="ListParagraph"/>
                              <w:numPr>
                                <w:ilvl w:val="0"/>
                                <w:numId w:val="1"/>
                              </w:numPr>
                              <w:jc w:val="both"/>
                              <w:rPr>
                                <w:sz w:val="36"/>
                                <w:szCs w:val="36"/>
                              </w:rPr>
                            </w:pPr>
                            <w:r w:rsidRPr="000D116F">
                              <w:rPr>
                                <w:sz w:val="36"/>
                                <w:szCs w:val="36"/>
                              </w:rPr>
                              <w:t xml:space="preserve">At 3pm you will swap. The 1.30pm group will come back to outpatients and begin their HbA1c check, annual blood tests and consultant review and the 2pm group will go with the nurses and </w:t>
                            </w:r>
                            <w:proofErr w:type="spellStart"/>
                            <w:r w:rsidRPr="000D116F">
                              <w:rPr>
                                <w:sz w:val="36"/>
                                <w:szCs w:val="36"/>
                              </w:rPr>
                              <w:t>dietitians</w:t>
                            </w:r>
                            <w:proofErr w:type="spellEnd"/>
                            <w:r w:rsidRPr="000D116F">
                              <w:rPr>
                                <w:sz w:val="36"/>
                                <w:szCs w:val="36"/>
                              </w:rPr>
                              <w:t xml:space="preserve"> for their education session.</w:t>
                            </w:r>
                          </w:p>
                          <w:p w:rsidR="00FB1B50" w:rsidRDefault="00FB1B50" w:rsidP="00FB1B50">
                            <w:pPr>
                              <w:pStyle w:val="ListParagraph"/>
                              <w:numPr>
                                <w:ilvl w:val="0"/>
                                <w:numId w:val="1"/>
                              </w:numPr>
                              <w:jc w:val="both"/>
                              <w:rPr>
                                <w:b/>
                                <w:sz w:val="36"/>
                                <w:szCs w:val="36"/>
                              </w:rPr>
                            </w:pPr>
                            <w:r>
                              <w:rPr>
                                <w:b/>
                                <w:sz w:val="36"/>
                                <w:szCs w:val="36"/>
                              </w:rPr>
                              <w:t>Anyone who is over 12 years old may be offered retinopathy screening when they are in outpatients after 3pm.  This does not happen at every clinic and is something that is being trialled at the moment.</w:t>
                            </w:r>
                          </w:p>
                          <w:p w:rsidR="00FB1B50" w:rsidRPr="000D116F" w:rsidRDefault="00FB1B50" w:rsidP="00FB1B50">
                            <w:pPr>
                              <w:jc w:val="center"/>
                              <w:rPr>
                                <w:b/>
                                <w:sz w:val="36"/>
                                <w:szCs w:val="36"/>
                              </w:rPr>
                            </w:pPr>
                            <w:r>
                              <w:rPr>
                                <w:b/>
                                <w:sz w:val="36"/>
                                <w:szCs w:val="36"/>
                              </w:rPr>
                              <w:t>Inevitably there is some waiting around at this clinic.  The latest copy of The Old Spot newsletter is in the waiting room along with games and books.   You should also be offered a feedback questionnaire to fill in while you are waiting.  We appreciate your patience at this once a year check up and endeavour to keep your waiting to a minimum.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4.95pt;margin-top:75.15pt;width:557.2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OT0J0CAAC9BQAADgAAAGRycy9lMm9Eb2MueG1srFTfT9swEH6ftP/B8vtIwugKFSnqQJkmIUCD&#10;iWfXsVtrjs+z3SbdX8/ZSUqBvTCtqpyz7/P57rsf5xddo8lWOK/AlLQ4yikRhkOtzKqkPx+qT6eU&#10;+MBMzTQYUdKd8PRi/vHDeWtn4hjWoGvhCBoxftbakq5DsLMs83wtGuaPwAqDSgmuYQG3bpXVjrVo&#10;vdHZcZ5/yVpwtXXAhfd4etUr6TzZl1LwcCulF4HokqJvIa0urcu4ZvNzNls5ZteKD26wf/CiYcrg&#10;o3tTVywwsnHqjalGcQceZDji0GQgpeIixYDRFPmraO7XzIoUC5Lj7Z4m///M8pvtnSOqLumEEsMa&#10;TNGD6AL5Ch2ZRHZa62cIurcICx0eY5bHc4+HMehOuiZ+MRyCeuR5t+c2GuN4OM2n+MdHOOpOT/Oi&#10;yBP72fN163z4JqAhUSipw+QlTtn22gd0BaEjJL7mQau6UlqnjVstL7UjW4aJXpxV1eRz9BKvvIBp&#10;Q1oMdVpM8mT6hdIf2qiqHH9vbaBFbeKLIlXX4FlkqWcjSWGnRcRo80NIZDeRktyMdS32jjLOhQmJ&#10;z2QX0RElMaj3XBzwz16953Ifx/gymLC/3CgDrqfppdv1r9Fl2eOR6IO4oxi6ZZfKal8sS6h3WEMO&#10;+h70llcK83zNfLhjDpsOywYHSbjFRWrANMEgUbIG9+dv5xGPvYBaSlps4pL63xvmBCX6u8EuOStO&#10;TmLXp83JZHqMG3eoWR5qzKa5BCyfAkeW5UmM+KBHUTpoHnHeLOKrqGKG49slDaN4GfrRgvOKi8Ui&#10;gbDPLQvX5t7yaDomKVbxQ/fInB1KPWCX3MDY7mz2quJ7bLxpYLEJIFVqh8hzz+rAP86IVPLDPItD&#10;6HCfUM9Td/4EAAD//wMAUEsDBBQABgAIAAAAIQCYe8Yg4QAAAA0BAAAPAAAAZHJzL2Rvd25yZXYu&#10;eG1sTI/BTsMwDIbvSLxDZCRuW7IVqrY0nQBpB2AXCts5a72monGqJlsLT096gqP9f/r9Od9MpmMX&#10;HFxrScJqKYAhVbZuqZHw+bFdJMCcV1SrzhJK+EYHm+L6KldZbUd6x0vpGxZKyGVKgva+zzh3lUaj&#10;3NL2SCE72cEoH8ah4fWgxlBuOr4WIuZGtRQuaNXjs8bqqzwbCT/75vB2en3q/ahfVlVpEp5ud1Le&#10;3kyPD8A8Tv4Phlk/qEMRnI72TLVjnYTFOk0DGoJ7EQGbCZHcxcCO8yqKI+BFzv9/UfwCAAD//wMA&#10;UEsBAi0AFAAGAAgAAAAhAOSZw8D7AAAA4QEAABMAAAAAAAAAAAAAAAAAAAAAAFtDb250ZW50X1R5&#10;cGVzXS54bWxQSwECLQAUAAYACAAAACEAI7Jq4dcAAACUAQAACwAAAAAAAAAAAAAAAAAsAQAAX3Jl&#10;bHMvLnJlbHNQSwECLQAUAAYACAAAACEAXQOT0J0CAAC9BQAADgAAAAAAAAAAAAAAAAAsAgAAZHJz&#10;L2Uyb0RvYy54bWxQSwECLQAUAAYACAAAACEAmHvGIOEAAAANAQAADwAAAAAAAAAAAAAAAAD1BAAA&#10;ZHJzL2Rvd25yZXYueG1sUEsFBgAAAAAEAAQA8wAAAAMGAAAAAA==&#10;" fillcolor="#a9ff53" strokecolor="red" strokeweight="4.5pt">
                <v:textbox>
                  <w:txbxContent>
                    <w:p w:rsidR="00FB1B50" w:rsidRDefault="00FB1B50" w:rsidP="00FB1B50"/>
                    <w:p w:rsidR="00FB1B50" w:rsidRDefault="00FB1B50" w:rsidP="00FB1B50"/>
                    <w:p w:rsidR="00FB1B50" w:rsidRDefault="00FB1B50" w:rsidP="00FB1B50"/>
                    <w:p w:rsidR="00FB1B50" w:rsidRDefault="00FB1B50" w:rsidP="00FB1B50"/>
                    <w:p w:rsidR="00FB1B50" w:rsidRDefault="00FB1B50" w:rsidP="00FB1B50"/>
                    <w:p w:rsidR="00FB1B50" w:rsidRDefault="00FB1B50" w:rsidP="00FB1B50">
                      <w:pPr>
                        <w:jc w:val="center"/>
                        <w:rPr>
                          <w:b/>
                          <w:sz w:val="36"/>
                          <w:szCs w:val="36"/>
                        </w:rPr>
                      </w:pPr>
                      <w:r>
                        <w:rPr>
                          <w:b/>
                          <w:sz w:val="36"/>
                          <w:szCs w:val="36"/>
                        </w:rPr>
                        <w:t>This clinic is unlike your usual clinic appointment.   Details of the way this clinic will run are below:</w:t>
                      </w:r>
                    </w:p>
                    <w:p w:rsidR="00FB1B50" w:rsidRDefault="00FB1B50" w:rsidP="00FB1B50">
                      <w:pPr>
                        <w:pStyle w:val="ListParagraph"/>
                        <w:numPr>
                          <w:ilvl w:val="0"/>
                          <w:numId w:val="1"/>
                        </w:numPr>
                        <w:jc w:val="both"/>
                        <w:rPr>
                          <w:b/>
                          <w:sz w:val="36"/>
                          <w:szCs w:val="36"/>
                        </w:rPr>
                      </w:pPr>
                      <w:r>
                        <w:rPr>
                          <w:b/>
                          <w:sz w:val="36"/>
                          <w:szCs w:val="36"/>
                        </w:rPr>
                        <w:t xml:space="preserve">You will arrive in Children’s outpatients at either 1.30pm or 2pm.  </w:t>
                      </w:r>
                    </w:p>
                    <w:p w:rsidR="00FB1B50" w:rsidRPr="000D116F" w:rsidRDefault="00FB1B50" w:rsidP="00FB1B50">
                      <w:pPr>
                        <w:pStyle w:val="ListParagraph"/>
                        <w:numPr>
                          <w:ilvl w:val="0"/>
                          <w:numId w:val="1"/>
                        </w:numPr>
                        <w:jc w:val="both"/>
                        <w:rPr>
                          <w:sz w:val="36"/>
                          <w:szCs w:val="36"/>
                        </w:rPr>
                      </w:pPr>
                      <w:r w:rsidRPr="000D116F">
                        <w:rPr>
                          <w:sz w:val="36"/>
                          <w:szCs w:val="36"/>
                        </w:rPr>
                        <w:t xml:space="preserve">If you arrive at 1.30pm you will be met by either one of the nurses or </w:t>
                      </w:r>
                      <w:proofErr w:type="spellStart"/>
                      <w:r w:rsidRPr="000D116F">
                        <w:rPr>
                          <w:sz w:val="36"/>
                          <w:szCs w:val="36"/>
                        </w:rPr>
                        <w:t>dietitians</w:t>
                      </w:r>
                      <w:proofErr w:type="spellEnd"/>
                      <w:r w:rsidRPr="000D116F">
                        <w:rPr>
                          <w:sz w:val="36"/>
                          <w:szCs w:val="36"/>
                        </w:rPr>
                        <w:t xml:space="preserve"> and have a </w:t>
                      </w:r>
                      <w:proofErr w:type="gramStart"/>
                      <w:r w:rsidRPr="000D116F">
                        <w:rPr>
                          <w:sz w:val="36"/>
                          <w:szCs w:val="36"/>
                        </w:rPr>
                        <w:t>1 hour</w:t>
                      </w:r>
                      <w:proofErr w:type="gramEnd"/>
                      <w:r w:rsidRPr="000D116F">
                        <w:rPr>
                          <w:sz w:val="36"/>
                          <w:szCs w:val="36"/>
                        </w:rPr>
                        <w:t xml:space="preserve"> discussion and education session.  </w:t>
                      </w:r>
                    </w:p>
                    <w:p w:rsidR="00FB1B50" w:rsidRDefault="00FB1B50" w:rsidP="00FB1B50">
                      <w:pPr>
                        <w:pStyle w:val="ListParagraph"/>
                        <w:numPr>
                          <w:ilvl w:val="0"/>
                          <w:numId w:val="1"/>
                        </w:numPr>
                        <w:jc w:val="both"/>
                        <w:rPr>
                          <w:b/>
                          <w:sz w:val="36"/>
                          <w:szCs w:val="36"/>
                        </w:rPr>
                      </w:pPr>
                      <w:r>
                        <w:rPr>
                          <w:b/>
                          <w:sz w:val="36"/>
                          <w:szCs w:val="36"/>
                        </w:rPr>
                        <w:t>If you arrive at 2pm you will stay in outpatients where you will receive your HbA1c check, annual blood tests and a consultant review.</w:t>
                      </w:r>
                    </w:p>
                    <w:p w:rsidR="00FB1B50" w:rsidRPr="000D116F" w:rsidRDefault="00FB1B50" w:rsidP="00FB1B50">
                      <w:pPr>
                        <w:pStyle w:val="ListParagraph"/>
                        <w:numPr>
                          <w:ilvl w:val="0"/>
                          <w:numId w:val="1"/>
                        </w:numPr>
                        <w:jc w:val="both"/>
                        <w:rPr>
                          <w:sz w:val="36"/>
                          <w:szCs w:val="36"/>
                        </w:rPr>
                      </w:pPr>
                      <w:r w:rsidRPr="000D116F">
                        <w:rPr>
                          <w:sz w:val="36"/>
                          <w:szCs w:val="36"/>
                        </w:rPr>
                        <w:t xml:space="preserve">At 3pm you will swap. The 1.30pm group will come back to outpatients and begin their HbA1c check, annual blood tests and consultant review and the 2pm group will go with the nurses and </w:t>
                      </w:r>
                      <w:proofErr w:type="spellStart"/>
                      <w:r w:rsidRPr="000D116F">
                        <w:rPr>
                          <w:sz w:val="36"/>
                          <w:szCs w:val="36"/>
                        </w:rPr>
                        <w:t>dietitians</w:t>
                      </w:r>
                      <w:proofErr w:type="spellEnd"/>
                      <w:r w:rsidRPr="000D116F">
                        <w:rPr>
                          <w:sz w:val="36"/>
                          <w:szCs w:val="36"/>
                        </w:rPr>
                        <w:t xml:space="preserve"> for their education session.</w:t>
                      </w:r>
                    </w:p>
                    <w:p w:rsidR="00FB1B50" w:rsidRDefault="00FB1B50" w:rsidP="00FB1B50">
                      <w:pPr>
                        <w:pStyle w:val="ListParagraph"/>
                        <w:numPr>
                          <w:ilvl w:val="0"/>
                          <w:numId w:val="1"/>
                        </w:numPr>
                        <w:jc w:val="both"/>
                        <w:rPr>
                          <w:b/>
                          <w:sz w:val="36"/>
                          <w:szCs w:val="36"/>
                        </w:rPr>
                      </w:pPr>
                      <w:r>
                        <w:rPr>
                          <w:b/>
                          <w:sz w:val="36"/>
                          <w:szCs w:val="36"/>
                        </w:rPr>
                        <w:t>Anyone who is over 12 years old may be offered retinopathy screening when they are in outpatients after 3pm.  This does not happen at every clinic and is something that is being trialled at the moment.</w:t>
                      </w:r>
                    </w:p>
                    <w:p w:rsidR="00FB1B50" w:rsidRPr="000D116F" w:rsidRDefault="00FB1B50" w:rsidP="00FB1B50">
                      <w:pPr>
                        <w:jc w:val="center"/>
                        <w:rPr>
                          <w:b/>
                          <w:sz w:val="36"/>
                          <w:szCs w:val="36"/>
                        </w:rPr>
                      </w:pPr>
                      <w:r>
                        <w:rPr>
                          <w:b/>
                          <w:sz w:val="36"/>
                          <w:szCs w:val="36"/>
                        </w:rPr>
                        <w:t>Inevitably there is some waiting around at this clinic.  The latest copy of The Old Spot newsletter is in the waiting room along with games and books.   You should also be offered a feedback questionnaire to fill in while you are waiting.  We appreciate your patience at this once a year check up and endeavour to keep your waiting to a minimum.</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027043BB" wp14:editId="27E2FFB4">
                <wp:simplePos x="0" y="0"/>
                <wp:positionH relativeFrom="column">
                  <wp:posOffset>-190500</wp:posOffset>
                </wp:positionH>
                <wp:positionV relativeFrom="paragraph">
                  <wp:posOffset>1059180</wp:posOffset>
                </wp:positionV>
                <wp:extent cx="7077075" cy="1447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77075" cy="1447800"/>
                        </a:xfrm>
                        <a:prstGeom prst="rect">
                          <a:avLst/>
                        </a:prstGeom>
                        <a:noFill/>
                        <a:ln>
                          <a:noFill/>
                        </a:ln>
                        <a:effectLst/>
                      </wps:spPr>
                      <wps:txbx>
                        <w:txbxContent>
                          <w:p w:rsidR="00FB1B50" w:rsidRPr="000D116F" w:rsidRDefault="00FB1B50" w:rsidP="00FB1B50">
                            <w:pPr>
                              <w:jc w:val="center"/>
                              <w:rPr>
                                <w:b/>
                                <w:noProof/>
                                <w:sz w:val="72"/>
                                <w:szCs w:val="72"/>
                                <w:u w:val="wav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D116F">
                              <w:rPr>
                                <w:b/>
                                <w:noProof/>
                                <w:sz w:val="72"/>
                                <w:szCs w:val="72"/>
                                <w:u w:val="wav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WELCOME TO THE PAEDIATRIC DIABETES ANNUAL REVIEW CLINIC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4.95pt;margin-top:83.4pt;width:557.25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3BXCkCAABXBAAADgAAAGRycy9lMm9Eb2MueG1srFRRb9owEH6ftP9g+X0kIDpaRKhYK6ZJqK0E&#10;U5+N40CkxOfZhoT9+n12AmXdnqZJkXO+u5zvvu9zZvdtXbGjsq4knfHhIOVMaUl5qXcZ/75Zfrrl&#10;zHmhc1GRVhk/Kcfv5x8/zBozVSPaU5Ury1BEu2ljMr733kyTxMm9qoUbkFEawYJsLTy2dpfkVjSo&#10;XlfJKE0/Jw3Z3FiSyjl4H7sgn8f6RaGkfy4KpzyrMo7efFxtXLdhTeYzMd1ZYfal7NsQ/9BFLUqN&#10;Qy+lHoUX7GDLP0rVpbTkqPADSXVCRVFKFWfANMP03TTrvTAqzgJwnLnA5P5fWfl0fLGszMEdZ1rU&#10;oGijWs++UMuGAZ3GuCmS1gZpvoU7ZPZ+B2cYui1sHd4YhyEOnE8XbEMxCeckneC54UwiNhyPJ7dp&#10;RD95+9xY578qqlkwMm5BXsRUHFfO40iknlPCaZqWZVVFAiv9mwOJnUdFBfRfh0m6joPl223bj7Gl&#10;/ITpLHXqcEYuS3SwEs6/CAs5YCBI3D9jKSpqMk69xdme7M+/+UM+WEKUswbyyrj7cRBWcVZ90+Dv&#10;DhAEPcbN+GYywsZeR7bXEX2oHwgKBkfoLpoh31dns7BUv+ImLMKpCAktcXbG/dl88J3ocZOkWixi&#10;EhRohF/ptZGhdIAw4LtpX4U1PQke/D3RWYhi+o6LLrcDf3HwVJSRqABwhypYCxuoN/LX37RwPa73&#10;MevtfzD/BQAA//8DAFBLAwQUAAYACAAAACEAfEYku98AAAAMAQAADwAAAGRycy9kb3ducmV2Lnht&#10;bEyPy07DMBBF90j8gzVI7FqbEqIkjVMhEFsQ5SF158bTJCIeR7HbhL9nuqLL0T26c265mV0vTjiG&#10;zpOGu6UCgVR721Gj4fPjZZGBCNGQNb0n1PCLATbV9VVpCusnesfTNjaCSygURkMb41BIGeoWnQlL&#10;PyBxdvCjM5HPsZF2NBOXu16ulEqlMx3xh9YM+NRi/bM9Og1fr4fdd6Lemmf3MEx+VpJcLrW+vZkf&#10;1yAizvEfhrM+q0PFTnt/JBtEr2GxynNGOUhT3nAmVJakIPYa7vMkA1mV8nJE9QcAAP//AwBQSwEC&#10;LQAUAAYACAAAACEA5JnDwPsAAADhAQAAEwAAAAAAAAAAAAAAAAAAAAAAW0NvbnRlbnRfVHlwZXNd&#10;LnhtbFBLAQItABQABgAIAAAAIQAjsmrh1wAAAJQBAAALAAAAAAAAAAAAAAAAACwBAABfcmVscy8u&#10;cmVsc1BLAQItABQABgAIAAAAIQAqHcFcKQIAAFcEAAAOAAAAAAAAAAAAAAAAACwCAABkcnMvZTJv&#10;RG9jLnhtbFBLAQItABQABgAIAAAAIQB8RiS73wAAAAwBAAAPAAAAAAAAAAAAAAAAAIEEAABkcnMv&#10;ZG93bnJldi54bWxQSwUGAAAAAAQABADzAAAAjQUAAAAA&#10;" filled="f" stroked="f">
                <v:textbox>
                  <w:txbxContent>
                    <w:p w:rsidR="00FB1B50" w:rsidRPr="000D116F" w:rsidRDefault="00FB1B50" w:rsidP="00FB1B50">
                      <w:pPr>
                        <w:jc w:val="center"/>
                        <w:rPr>
                          <w:b/>
                          <w:noProof/>
                          <w:sz w:val="72"/>
                          <w:szCs w:val="72"/>
                          <w:u w:val="wav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D116F">
                        <w:rPr>
                          <w:b/>
                          <w:noProof/>
                          <w:sz w:val="72"/>
                          <w:szCs w:val="72"/>
                          <w:u w:val="wav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WELCOME TO THE PAEDIATRIC DIABETES ANNUAL REVIEW CLINIC</w:t>
                      </w:r>
                    </w:p>
                  </w:txbxContent>
                </v:textbox>
              </v:shape>
            </w:pict>
          </mc:Fallback>
        </mc:AlternateContent>
      </w:r>
      <w:r>
        <w:rPr>
          <w:noProof/>
          <w:lang w:val="en-US"/>
        </w:rPr>
        <w:drawing>
          <wp:inline distT="0" distB="0" distL="0" distR="0" wp14:anchorId="4A785AA8" wp14:editId="063ACDB4">
            <wp:extent cx="6629400" cy="8283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MHZ0RN.jpg"/>
                    <pic:cNvPicPr/>
                  </pic:nvPicPr>
                  <pic:blipFill>
                    <a:blip r:embed="rId6">
                      <a:extLst>
                        <a:ext uri="{28A0092B-C50C-407E-A947-70E740481C1C}">
                          <a14:useLocalDpi xmlns:a14="http://schemas.microsoft.com/office/drawing/2010/main" val="0"/>
                        </a:ext>
                      </a:extLst>
                    </a:blip>
                    <a:stretch>
                      <a:fillRect/>
                    </a:stretch>
                  </pic:blipFill>
                  <pic:spPr>
                    <a:xfrm>
                      <a:off x="0" y="0"/>
                      <a:ext cx="6632098" cy="828675"/>
                    </a:xfrm>
                    <a:prstGeom prst="rect">
                      <a:avLst/>
                    </a:prstGeom>
                  </pic:spPr>
                </pic:pic>
              </a:graphicData>
            </a:graphic>
          </wp:inline>
        </w:drawing>
      </w:r>
    </w:p>
    <w:p w:rsidR="00ED0039" w:rsidRPr="00FB1B50" w:rsidRDefault="00ED0039" w:rsidP="00FB1B50"/>
    <w:bookmarkEnd w:id="0"/>
    <w:sectPr w:rsidR="00ED0039" w:rsidRPr="00FB1B50" w:rsidSect="009E2F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3F5D"/>
    <w:multiLevelType w:val="hybridMultilevel"/>
    <w:tmpl w:val="3F261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22"/>
    <w:rsid w:val="00084B8D"/>
    <w:rsid w:val="000D116F"/>
    <w:rsid w:val="0019504C"/>
    <w:rsid w:val="009E2F6B"/>
    <w:rsid w:val="00CE1A22"/>
    <w:rsid w:val="00E64AB3"/>
    <w:rsid w:val="00ED0039"/>
    <w:rsid w:val="00FB1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A22"/>
    <w:rPr>
      <w:rFonts w:ascii="Tahoma" w:hAnsi="Tahoma" w:cs="Tahoma"/>
      <w:sz w:val="16"/>
      <w:szCs w:val="16"/>
    </w:rPr>
  </w:style>
  <w:style w:type="paragraph" w:styleId="ListParagraph">
    <w:name w:val="List Paragraph"/>
    <w:basedOn w:val="Normal"/>
    <w:uiPriority w:val="34"/>
    <w:qFormat/>
    <w:rsid w:val="009E2F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A22"/>
    <w:rPr>
      <w:rFonts w:ascii="Tahoma" w:hAnsi="Tahoma" w:cs="Tahoma"/>
      <w:sz w:val="16"/>
      <w:szCs w:val="16"/>
    </w:rPr>
  </w:style>
  <w:style w:type="paragraph" w:styleId="ListParagraph">
    <w:name w:val="List Paragraph"/>
    <w:basedOn w:val="Normal"/>
    <w:uiPriority w:val="34"/>
    <w:qFormat/>
    <w:rsid w:val="009E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Gloucestershire NHS</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dc:creator>
  <cp:lastModifiedBy>Edward Coxson</cp:lastModifiedBy>
  <cp:revision>2</cp:revision>
  <cp:lastPrinted>2015-10-09T14:54:00Z</cp:lastPrinted>
  <dcterms:created xsi:type="dcterms:W3CDTF">2016-05-26T14:22:00Z</dcterms:created>
  <dcterms:modified xsi:type="dcterms:W3CDTF">2016-05-26T14:22:00Z</dcterms:modified>
</cp:coreProperties>
</file>