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AC7" w:rsidRDefault="00156AC7" w:rsidP="00C658FA">
      <w:pPr>
        <w:rPr>
          <w:b/>
        </w:rPr>
      </w:pPr>
      <w:bookmarkStart w:id="0" w:name="_GoBack"/>
      <w:bookmarkEnd w:id="0"/>
    </w:p>
    <w:p w:rsidR="007C2FA7" w:rsidRDefault="007C2FA7" w:rsidP="007C2FA7"/>
    <w:p w:rsidR="007C2FA7" w:rsidRPr="00222A43" w:rsidRDefault="007C2FA7" w:rsidP="00222A43">
      <w:pPr>
        <w:pStyle w:val="Sub-headingtodefinethisprocedure"/>
        <w:spacing w:line="240" w:lineRule="auto"/>
        <w:jc w:val="center"/>
        <w:rPr>
          <w:rFonts w:asciiTheme="minorHAnsi" w:hAnsiTheme="minorHAnsi" w:cstheme="minorHAnsi"/>
          <w:szCs w:val="22"/>
        </w:rPr>
      </w:pPr>
      <w:r w:rsidRPr="00222A43">
        <w:rPr>
          <w:rFonts w:asciiTheme="minorHAnsi" w:hAnsiTheme="minorHAnsi" w:cstheme="minorHAnsi"/>
          <w:szCs w:val="22"/>
        </w:rPr>
        <w:t xml:space="preserve">The </w:t>
      </w:r>
      <w:r w:rsidR="0004633D" w:rsidRPr="00222A43">
        <w:rPr>
          <w:rFonts w:asciiTheme="minorHAnsi" w:hAnsiTheme="minorHAnsi" w:cstheme="minorHAnsi"/>
          <w:szCs w:val="22"/>
        </w:rPr>
        <w:t>Guttmann Academic Partnership</w:t>
      </w:r>
    </w:p>
    <w:p w:rsidR="007C2FA7" w:rsidRPr="00222A43" w:rsidRDefault="007C2FA7" w:rsidP="00222A43">
      <w:pPr>
        <w:pStyle w:val="Sub-headingtodefinethisprocedure"/>
        <w:spacing w:line="240" w:lineRule="auto"/>
        <w:jc w:val="center"/>
        <w:rPr>
          <w:rFonts w:asciiTheme="minorHAnsi" w:hAnsiTheme="minorHAnsi" w:cstheme="minorHAnsi"/>
          <w:szCs w:val="22"/>
        </w:rPr>
      </w:pPr>
    </w:p>
    <w:p w:rsidR="007C2FA7" w:rsidRPr="00222A43" w:rsidRDefault="007C2FA7" w:rsidP="00222A43">
      <w:pPr>
        <w:pStyle w:val="Sub-headingtodefinethisprocedure"/>
        <w:spacing w:line="240" w:lineRule="auto"/>
        <w:jc w:val="center"/>
        <w:rPr>
          <w:rFonts w:asciiTheme="minorHAnsi" w:hAnsiTheme="minorHAnsi" w:cstheme="minorHAnsi"/>
          <w:szCs w:val="22"/>
        </w:rPr>
      </w:pPr>
      <w:r w:rsidRPr="00222A43">
        <w:rPr>
          <w:rFonts w:asciiTheme="minorHAnsi" w:hAnsiTheme="minorHAnsi" w:cstheme="minorHAnsi"/>
          <w:szCs w:val="22"/>
        </w:rPr>
        <w:t xml:space="preserve">Award Agreement </w:t>
      </w:r>
      <w:r w:rsidR="00C6218B" w:rsidRPr="00222A43">
        <w:rPr>
          <w:rFonts w:asciiTheme="minorHAnsi" w:hAnsiTheme="minorHAnsi" w:cstheme="minorHAnsi"/>
          <w:szCs w:val="22"/>
        </w:rPr>
        <w:t>for: ‘Peer support for young people (16-25 years) with diabetes – impact on self-management and user engagement’</w:t>
      </w:r>
    </w:p>
    <w:p w:rsidR="007C2FA7" w:rsidRPr="00222A43" w:rsidRDefault="007C2FA7" w:rsidP="00222A43">
      <w:pPr>
        <w:pStyle w:val="Heading2"/>
        <w:spacing w:before="0" w:line="240" w:lineRule="auto"/>
        <w:jc w:val="center"/>
        <w:rPr>
          <w:rFonts w:asciiTheme="minorHAnsi" w:hAnsiTheme="minorHAnsi" w:cstheme="minorHAnsi"/>
          <w:szCs w:val="22"/>
        </w:rPr>
      </w:pPr>
    </w:p>
    <w:p w:rsidR="007C2FA7" w:rsidRPr="00222A43" w:rsidRDefault="007C2FA7" w:rsidP="00222A43">
      <w:pPr>
        <w:pStyle w:val="BWBstyle"/>
        <w:tabs>
          <w:tab w:val="left" w:pos="720"/>
        </w:tabs>
        <w:spacing w:after="0" w:line="240" w:lineRule="auto"/>
        <w:ind w:left="0" w:firstLine="720"/>
        <w:rPr>
          <w:rFonts w:asciiTheme="minorHAnsi" w:hAnsiTheme="minorHAnsi" w:cstheme="minorHAnsi"/>
          <w:sz w:val="22"/>
          <w:szCs w:val="22"/>
        </w:rPr>
      </w:pPr>
    </w:p>
    <w:p w:rsidR="001F203F" w:rsidRPr="00222A43" w:rsidRDefault="00C6218B" w:rsidP="00222A43">
      <w:pPr>
        <w:spacing w:line="240" w:lineRule="auto"/>
        <w:rPr>
          <w:rFonts w:asciiTheme="minorHAnsi" w:hAnsiTheme="minorHAnsi" w:cstheme="minorHAnsi"/>
        </w:rPr>
      </w:pPr>
      <w:r w:rsidRPr="00222A43">
        <w:rPr>
          <w:rFonts w:asciiTheme="minorHAnsi" w:hAnsiTheme="minorHAnsi" w:cstheme="minorHAnsi"/>
          <w:b/>
        </w:rPr>
        <w:t>Project</w:t>
      </w:r>
      <w:r w:rsidR="007C2FA7" w:rsidRPr="00222A43">
        <w:rPr>
          <w:rFonts w:asciiTheme="minorHAnsi" w:hAnsiTheme="minorHAnsi" w:cstheme="minorHAnsi"/>
          <w:b/>
        </w:rPr>
        <w:t xml:space="preserve"> Aim</w:t>
      </w:r>
      <w:r w:rsidR="007C2FA7" w:rsidRPr="00222A43">
        <w:rPr>
          <w:rFonts w:asciiTheme="minorHAnsi" w:hAnsiTheme="minorHAnsi" w:cstheme="minorHAnsi"/>
        </w:rPr>
        <w:t>:</w:t>
      </w:r>
      <w:r w:rsidRPr="00222A43">
        <w:rPr>
          <w:rFonts w:asciiTheme="minorHAnsi" w:hAnsiTheme="minorHAnsi" w:cstheme="minorHAnsi"/>
        </w:rPr>
        <w:t xml:space="preserve"> We aim</w:t>
      </w:r>
      <w:r w:rsidR="001F203F" w:rsidRPr="00222A43">
        <w:rPr>
          <w:rFonts w:asciiTheme="minorHAnsi" w:hAnsiTheme="minorHAnsi" w:cstheme="minorHAnsi"/>
        </w:rPr>
        <w:t>ed</w:t>
      </w:r>
      <w:r w:rsidRPr="00222A43">
        <w:rPr>
          <w:rFonts w:asciiTheme="minorHAnsi" w:hAnsiTheme="minorHAnsi" w:cstheme="minorHAnsi"/>
        </w:rPr>
        <w:t xml:space="preserve"> to explore the scope and feasibility of a peer-supported diabetes self-management progr</w:t>
      </w:r>
      <w:r w:rsidR="001F203F" w:rsidRPr="00222A43">
        <w:rPr>
          <w:rFonts w:asciiTheme="minorHAnsi" w:hAnsiTheme="minorHAnsi" w:cstheme="minorHAnsi"/>
        </w:rPr>
        <w:t xml:space="preserve">amme for young people </w:t>
      </w:r>
      <w:r w:rsidRPr="00222A43">
        <w:rPr>
          <w:rFonts w:asciiTheme="minorHAnsi" w:hAnsiTheme="minorHAnsi" w:cstheme="minorHAnsi"/>
        </w:rPr>
        <w:t xml:space="preserve">using a “story sharing” model that members of the team have used before in other patient groups </w:t>
      </w:r>
    </w:p>
    <w:p w:rsidR="001F203F" w:rsidRPr="00222A43" w:rsidRDefault="00C6218B" w:rsidP="00222A43">
      <w:pPr>
        <w:spacing w:line="240" w:lineRule="auto"/>
        <w:rPr>
          <w:rFonts w:asciiTheme="minorHAnsi" w:hAnsiTheme="minorHAnsi" w:cstheme="minorHAnsi"/>
        </w:rPr>
      </w:pPr>
      <w:r w:rsidRPr="00222A43">
        <w:rPr>
          <w:rFonts w:asciiTheme="minorHAnsi" w:hAnsiTheme="minorHAnsi" w:cstheme="minorHAnsi"/>
        </w:rPr>
        <w:t xml:space="preserve">The </w:t>
      </w:r>
      <w:r w:rsidR="001F203F" w:rsidRPr="00222A43">
        <w:rPr>
          <w:rFonts w:asciiTheme="minorHAnsi" w:hAnsiTheme="minorHAnsi" w:cstheme="minorHAnsi"/>
        </w:rPr>
        <w:t xml:space="preserve">initial proposal involved </w:t>
      </w:r>
      <w:r w:rsidRPr="00222A43">
        <w:rPr>
          <w:rFonts w:asciiTheme="minorHAnsi" w:hAnsiTheme="minorHAnsi" w:cstheme="minorHAnsi"/>
        </w:rPr>
        <w:t>a monthly drop-in group se</w:t>
      </w:r>
      <w:r w:rsidR="00C05C47" w:rsidRPr="00222A43">
        <w:rPr>
          <w:rFonts w:asciiTheme="minorHAnsi" w:hAnsiTheme="minorHAnsi" w:cstheme="minorHAnsi"/>
        </w:rPr>
        <w:t xml:space="preserve">ssion for young people /carers </w:t>
      </w:r>
      <w:r w:rsidRPr="00222A43">
        <w:rPr>
          <w:rFonts w:asciiTheme="minorHAnsi" w:hAnsiTheme="minorHAnsi" w:cstheme="minorHAnsi"/>
        </w:rPr>
        <w:t>based at the SLG centre, enabling patients to disc</w:t>
      </w:r>
      <w:r w:rsidR="001F203F" w:rsidRPr="00222A43">
        <w:rPr>
          <w:rFonts w:asciiTheme="minorHAnsi" w:hAnsiTheme="minorHAnsi" w:cstheme="minorHAnsi"/>
        </w:rPr>
        <w:t>uss matters related to diabetes</w:t>
      </w:r>
      <w:r w:rsidRPr="00222A43">
        <w:rPr>
          <w:rFonts w:asciiTheme="minorHAnsi" w:hAnsiTheme="minorHAnsi" w:cstheme="minorHAnsi"/>
        </w:rPr>
        <w:t xml:space="preserve"> and other non-health related issues </w:t>
      </w:r>
    </w:p>
    <w:p w:rsidR="001F203F" w:rsidRPr="00222A43" w:rsidRDefault="001F203F" w:rsidP="00222A43">
      <w:pPr>
        <w:spacing w:line="240" w:lineRule="auto"/>
        <w:rPr>
          <w:rFonts w:asciiTheme="minorHAnsi" w:hAnsiTheme="minorHAnsi" w:cstheme="minorHAnsi"/>
        </w:rPr>
      </w:pPr>
    </w:p>
    <w:p w:rsidR="007C2FA7" w:rsidRPr="00222A43" w:rsidRDefault="007C2FA7" w:rsidP="00222A43">
      <w:pPr>
        <w:spacing w:line="240" w:lineRule="auto"/>
        <w:rPr>
          <w:rFonts w:asciiTheme="minorHAnsi" w:hAnsiTheme="minorHAnsi" w:cstheme="minorHAnsi"/>
        </w:rPr>
      </w:pPr>
      <w:r w:rsidRPr="00222A43">
        <w:rPr>
          <w:rFonts w:asciiTheme="minorHAnsi" w:hAnsiTheme="minorHAnsi" w:cstheme="minorHAnsi"/>
          <w:b/>
        </w:rPr>
        <w:t>Award Period:</w:t>
      </w:r>
      <w:r w:rsidRPr="00222A43">
        <w:rPr>
          <w:rFonts w:asciiTheme="minorHAnsi" w:hAnsiTheme="minorHAnsi" w:cstheme="minorHAnsi"/>
        </w:rPr>
        <w:t xml:space="preserve"> </w:t>
      </w:r>
      <w:r w:rsidR="001F203F" w:rsidRPr="00222A43">
        <w:rPr>
          <w:rFonts w:asciiTheme="minorHAnsi" w:hAnsiTheme="minorHAnsi" w:cstheme="minorHAnsi"/>
        </w:rPr>
        <w:t xml:space="preserve">April 2014 to March </w:t>
      </w:r>
      <w:r w:rsidR="00C6218B" w:rsidRPr="00222A43">
        <w:rPr>
          <w:rFonts w:asciiTheme="minorHAnsi" w:hAnsiTheme="minorHAnsi" w:cstheme="minorHAnsi"/>
        </w:rPr>
        <w:t xml:space="preserve">2015 </w:t>
      </w:r>
    </w:p>
    <w:p w:rsidR="00C6218B" w:rsidRPr="00222A43" w:rsidRDefault="007C2FA7" w:rsidP="00222A43">
      <w:pPr>
        <w:pStyle w:val="Heading1"/>
        <w:tabs>
          <w:tab w:val="num" w:pos="1582"/>
        </w:tabs>
        <w:spacing w:line="240" w:lineRule="auto"/>
        <w:rPr>
          <w:rFonts w:asciiTheme="minorHAnsi" w:hAnsiTheme="minorHAnsi" w:cstheme="minorHAnsi"/>
          <w:szCs w:val="22"/>
        </w:rPr>
      </w:pPr>
      <w:r w:rsidRPr="00222A43">
        <w:rPr>
          <w:rFonts w:asciiTheme="minorHAnsi" w:hAnsiTheme="minorHAnsi" w:cstheme="minorHAnsi"/>
          <w:szCs w:val="22"/>
        </w:rPr>
        <w:t>Description of the Project</w:t>
      </w:r>
    </w:p>
    <w:p w:rsidR="0071291E" w:rsidRPr="00222A43" w:rsidRDefault="00974DB9" w:rsidP="0059361B">
      <w:pPr>
        <w:pStyle w:val="Paragraphnumbered"/>
        <w:numPr>
          <w:ilvl w:val="1"/>
          <w:numId w:val="13"/>
        </w:numPr>
        <w:spacing w:line="240" w:lineRule="auto"/>
        <w:rPr>
          <w:rFonts w:asciiTheme="minorHAnsi" w:hAnsiTheme="minorHAnsi" w:cstheme="minorHAnsi"/>
          <w:i/>
        </w:rPr>
      </w:pPr>
      <w:r w:rsidRPr="00222A43">
        <w:rPr>
          <w:rFonts w:asciiTheme="minorHAnsi" w:hAnsiTheme="minorHAnsi" w:cstheme="minorHAnsi"/>
          <w:i/>
        </w:rPr>
        <w:t>Project initiation:</w:t>
      </w:r>
    </w:p>
    <w:p w:rsidR="0071291E" w:rsidRPr="00222A43" w:rsidRDefault="0071291E" w:rsidP="00222A43">
      <w:pPr>
        <w:pStyle w:val="Paragraphnumbered"/>
        <w:numPr>
          <w:ilvl w:val="0"/>
          <w:numId w:val="0"/>
        </w:numPr>
        <w:spacing w:line="240" w:lineRule="auto"/>
        <w:ind w:left="454"/>
        <w:rPr>
          <w:rFonts w:asciiTheme="minorHAnsi" w:hAnsiTheme="minorHAnsi" w:cstheme="minorHAnsi"/>
        </w:rPr>
      </w:pPr>
      <w:r w:rsidRPr="00222A43">
        <w:rPr>
          <w:rFonts w:asciiTheme="minorHAnsi" w:hAnsiTheme="minorHAnsi" w:cstheme="minorHAnsi"/>
        </w:rPr>
        <w:t>A Ste</w:t>
      </w:r>
      <w:r w:rsidR="009C6EF9" w:rsidRPr="00222A43">
        <w:rPr>
          <w:rFonts w:asciiTheme="minorHAnsi" w:hAnsiTheme="minorHAnsi" w:cstheme="minorHAnsi"/>
        </w:rPr>
        <w:t xml:space="preserve">ering group meeting was held in </w:t>
      </w:r>
      <w:r w:rsidRPr="00222A43">
        <w:rPr>
          <w:rFonts w:asciiTheme="minorHAnsi" w:hAnsiTheme="minorHAnsi" w:cstheme="minorHAnsi"/>
        </w:rPr>
        <w:t>February with attendance from multiple organisations (QMUL, RLH, NUH, ELFT, Newham CCG, Community Links and Well London).  The primary focus of the meeting was to initiate the project and discuss the project plan, research questions, collaborative working and establishing supportive links from external organisations.  A formal start date was finalised for April 2014 and project team was formed. This included staff from the Well London and First4Health Primary Care teams, though they were unable to remain committed to the project subsequently. Regular working group meetings were set up.</w:t>
      </w:r>
    </w:p>
    <w:p w:rsidR="005A6BBB" w:rsidRPr="00222A43" w:rsidRDefault="005A6BBB" w:rsidP="00222A43">
      <w:pPr>
        <w:pStyle w:val="Paragraphnumbered"/>
        <w:numPr>
          <w:ilvl w:val="0"/>
          <w:numId w:val="0"/>
        </w:numPr>
        <w:spacing w:line="240" w:lineRule="auto"/>
        <w:ind w:left="454"/>
        <w:rPr>
          <w:rFonts w:asciiTheme="minorHAnsi" w:hAnsiTheme="minorHAnsi" w:cstheme="minorHAnsi"/>
        </w:rPr>
      </w:pPr>
      <w:r w:rsidRPr="00222A43">
        <w:rPr>
          <w:rFonts w:asciiTheme="minorHAnsi" w:hAnsiTheme="minorHAnsi" w:cstheme="minorHAnsi"/>
        </w:rPr>
        <w:t>A series of meeting and email communications were conducted with several stakeholders in order to establish their level of commitment to enabling the delivery of the peer support groups.</w:t>
      </w:r>
    </w:p>
    <w:p w:rsidR="00177587" w:rsidRPr="00222A43" w:rsidRDefault="005A6BBB" w:rsidP="00222A43">
      <w:pPr>
        <w:pStyle w:val="Paragraphnumbered"/>
        <w:numPr>
          <w:ilvl w:val="0"/>
          <w:numId w:val="0"/>
        </w:numPr>
        <w:spacing w:line="240" w:lineRule="auto"/>
        <w:ind w:left="454"/>
        <w:rPr>
          <w:rFonts w:asciiTheme="minorHAnsi" w:hAnsiTheme="minorHAnsi" w:cstheme="minorHAnsi"/>
        </w:rPr>
      </w:pPr>
      <w:r w:rsidRPr="00222A43">
        <w:rPr>
          <w:rFonts w:asciiTheme="minorHAnsi" w:hAnsiTheme="minorHAnsi" w:cstheme="minorHAnsi"/>
        </w:rPr>
        <w:t xml:space="preserve">Staff recruitment including the research nurse and social anthropologist was completed. </w:t>
      </w:r>
    </w:p>
    <w:p w:rsidR="005A6BBB" w:rsidRPr="00222A43" w:rsidRDefault="00177587" w:rsidP="00222A43">
      <w:pPr>
        <w:pStyle w:val="Paragraphnumbered"/>
        <w:numPr>
          <w:ilvl w:val="0"/>
          <w:numId w:val="0"/>
        </w:numPr>
        <w:spacing w:line="240" w:lineRule="auto"/>
        <w:rPr>
          <w:rFonts w:asciiTheme="minorHAnsi" w:hAnsiTheme="minorHAnsi" w:cstheme="minorHAnsi"/>
          <w:i/>
        </w:rPr>
      </w:pPr>
      <w:r w:rsidRPr="00222A43">
        <w:rPr>
          <w:rFonts w:asciiTheme="minorHAnsi" w:hAnsiTheme="minorHAnsi" w:cstheme="minorHAnsi"/>
          <w:i/>
        </w:rPr>
        <w:t xml:space="preserve">1.2 </w:t>
      </w:r>
      <w:r w:rsidRPr="00222A43">
        <w:rPr>
          <w:rFonts w:asciiTheme="minorHAnsi" w:hAnsiTheme="minorHAnsi" w:cstheme="minorHAnsi"/>
          <w:i/>
        </w:rPr>
        <w:tab/>
      </w:r>
      <w:r w:rsidR="005A6BBB" w:rsidRPr="00222A43">
        <w:rPr>
          <w:rFonts w:asciiTheme="minorHAnsi" w:hAnsiTheme="minorHAnsi" w:cstheme="minorHAnsi"/>
          <w:i/>
        </w:rPr>
        <w:t xml:space="preserve">Project launch: </w:t>
      </w:r>
    </w:p>
    <w:p w:rsidR="005A6BBB" w:rsidRPr="00222A43" w:rsidRDefault="005A6BBB" w:rsidP="00222A43">
      <w:pPr>
        <w:pStyle w:val="Paragraphnumbered"/>
        <w:numPr>
          <w:ilvl w:val="0"/>
          <w:numId w:val="0"/>
        </w:numPr>
        <w:spacing w:line="240" w:lineRule="auto"/>
        <w:ind w:left="454"/>
        <w:rPr>
          <w:rFonts w:asciiTheme="minorHAnsi" w:hAnsiTheme="minorHAnsi" w:cstheme="minorHAnsi"/>
        </w:rPr>
      </w:pPr>
      <w:r w:rsidRPr="00222A43">
        <w:rPr>
          <w:rFonts w:asciiTheme="minorHAnsi" w:hAnsiTheme="minorHAnsi" w:cstheme="minorHAnsi"/>
        </w:rPr>
        <w:t>The project was formally lau</w:t>
      </w:r>
      <w:r w:rsidR="00886B9A">
        <w:rPr>
          <w:rFonts w:asciiTheme="minorHAnsi" w:hAnsiTheme="minorHAnsi" w:cstheme="minorHAnsi"/>
        </w:rPr>
        <w:t xml:space="preserve">nched on 15 May 2014 at the SLG. </w:t>
      </w:r>
      <w:r w:rsidRPr="00222A43">
        <w:rPr>
          <w:rFonts w:asciiTheme="minorHAnsi" w:hAnsiTheme="minorHAnsi" w:cstheme="minorHAnsi"/>
        </w:rPr>
        <w:t xml:space="preserve">The launch was aimed at raising awareness of the problems related to diabetes in the young, the rising prevalence of diabetes in Newham and building support from local partners towards the planned project. </w:t>
      </w:r>
      <w:r w:rsidRPr="00222A43">
        <w:rPr>
          <w:rFonts w:asciiTheme="minorHAnsi" w:hAnsiTheme="minorHAnsi" w:cstheme="minorHAnsi"/>
        </w:rPr>
        <w:br/>
        <w:t>On the basis of views expressed by patients and stakeholder support, a programme of events was produced. Though the original proposal aimed to include young people from Newham and Tower Hamlets, we were unable to create much enthusiasm for the work in Tower Hamlets</w:t>
      </w:r>
    </w:p>
    <w:p w:rsidR="003B2DC3" w:rsidRPr="00222A43" w:rsidRDefault="00A423FF" w:rsidP="00222A43">
      <w:pPr>
        <w:pStyle w:val="Heading1"/>
        <w:numPr>
          <w:ilvl w:val="0"/>
          <w:numId w:val="0"/>
        </w:numPr>
        <w:spacing w:line="240" w:lineRule="auto"/>
        <w:ind w:left="454" w:hanging="454"/>
        <w:rPr>
          <w:rFonts w:asciiTheme="minorHAnsi" w:hAnsiTheme="minorHAnsi" w:cstheme="minorHAnsi"/>
          <w:b w:val="0"/>
          <w:szCs w:val="22"/>
        </w:rPr>
      </w:pPr>
      <w:r w:rsidRPr="00222A43">
        <w:rPr>
          <w:rFonts w:asciiTheme="minorHAnsi" w:hAnsiTheme="minorHAnsi" w:cstheme="minorHAnsi"/>
          <w:b w:val="0"/>
          <w:i/>
          <w:szCs w:val="22"/>
        </w:rPr>
        <w:t>1.3</w:t>
      </w:r>
      <w:r w:rsidRPr="00222A43">
        <w:rPr>
          <w:rFonts w:asciiTheme="minorHAnsi" w:hAnsiTheme="minorHAnsi" w:cstheme="minorHAnsi"/>
          <w:b w:val="0"/>
          <w:i/>
          <w:szCs w:val="22"/>
        </w:rPr>
        <w:tab/>
      </w:r>
      <w:r w:rsidR="009C6EF9" w:rsidRPr="00222A43">
        <w:rPr>
          <w:rFonts w:asciiTheme="minorHAnsi" w:hAnsiTheme="minorHAnsi" w:cstheme="minorHAnsi"/>
          <w:b w:val="0"/>
          <w:i/>
          <w:szCs w:val="22"/>
        </w:rPr>
        <w:t>A co-design workshop</w:t>
      </w:r>
      <w:r w:rsidR="009C6EF9" w:rsidRPr="00222A43">
        <w:rPr>
          <w:rFonts w:asciiTheme="minorHAnsi" w:hAnsiTheme="minorHAnsi" w:cstheme="minorHAnsi"/>
          <w:b w:val="0"/>
          <w:szCs w:val="22"/>
        </w:rPr>
        <w:t xml:space="preserve"> with local users was arranged in May 2014</w:t>
      </w:r>
      <w:r w:rsidR="007C2CA2" w:rsidRPr="00222A43">
        <w:rPr>
          <w:rFonts w:asciiTheme="minorHAnsi" w:hAnsiTheme="minorHAnsi" w:cstheme="minorHAnsi"/>
          <w:b w:val="0"/>
          <w:szCs w:val="22"/>
        </w:rPr>
        <w:t xml:space="preserve">. </w:t>
      </w:r>
      <w:r w:rsidR="009C6EF9" w:rsidRPr="00222A43">
        <w:rPr>
          <w:rFonts w:asciiTheme="minorHAnsi" w:hAnsiTheme="minorHAnsi" w:cstheme="minorHAnsi"/>
          <w:b w:val="0"/>
          <w:szCs w:val="22"/>
        </w:rPr>
        <w:t>The feasibility of a suitable location was assessed in the context of: accessibility of location, a place that young adul</w:t>
      </w:r>
      <w:r w:rsidR="00886B9A">
        <w:rPr>
          <w:rFonts w:asciiTheme="minorHAnsi" w:hAnsiTheme="minorHAnsi" w:cstheme="minorHAnsi"/>
          <w:b w:val="0"/>
          <w:szCs w:val="22"/>
        </w:rPr>
        <w:t xml:space="preserve">ts would be familiar with, </w:t>
      </w:r>
      <w:r w:rsidR="009C6EF9" w:rsidRPr="00222A43">
        <w:rPr>
          <w:rFonts w:asciiTheme="minorHAnsi" w:hAnsiTheme="minorHAnsi" w:cstheme="minorHAnsi"/>
          <w:b w:val="0"/>
          <w:szCs w:val="22"/>
        </w:rPr>
        <w:t>appropriate facilities to conduct g</w:t>
      </w:r>
      <w:r w:rsidR="00886B9A">
        <w:rPr>
          <w:rFonts w:asciiTheme="minorHAnsi" w:hAnsiTheme="minorHAnsi" w:cstheme="minorHAnsi"/>
          <w:b w:val="0"/>
          <w:szCs w:val="22"/>
        </w:rPr>
        <w:t>roup sessions and costs</w:t>
      </w:r>
      <w:r w:rsidR="009C6EF9" w:rsidRPr="00222A43">
        <w:rPr>
          <w:rFonts w:asciiTheme="minorHAnsi" w:hAnsiTheme="minorHAnsi" w:cstheme="minorHAnsi"/>
          <w:b w:val="0"/>
          <w:szCs w:val="22"/>
        </w:rPr>
        <w:t>.  Several loc</w:t>
      </w:r>
      <w:r w:rsidR="00886B9A">
        <w:rPr>
          <w:rFonts w:asciiTheme="minorHAnsi" w:hAnsiTheme="minorHAnsi" w:cstheme="minorHAnsi"/>
          <w:b w:val="0"/>
          <w:szCs w:val="22"/>
        </w:rPr>
        <w:t xml:space="preserve">al venues were explored on the basis of suggestions and </w:t>
      </w:r>
      <w:r w:rsidR="003B2DC3" w:rsidRPr="00222A43">
        <w:rPr>
          <w:rFonts w:asciiTheme="minorHAnsi" w:hAnsiTheme="minorHAnsi" w:cstheme="minorHAnsi"/>
          <w:b w:val="0"/>
          <w:szCs w:val="22"/>
        </w:rPr>
        <w:t xml:space="preserve">Stratford Circus was deemed the most suitable venue </w:t>
      </w:r>
      <w:r w:rsidR="00886B9A">
        <w:rPr>
          <w:rFonts w:asciiTheme="minorHAnsi" w:hAnsiTheme="minorHAnsi" w:cstheme="minorHAnsi"/>
          <w:b w:val="0"/>
          <w:szCs w:val="22"/>
        </w:rPr>
        <w:t xml:space="preserve">for the first workshop, </w:t>
      </w:r>
      <w:r w:rsidR="003B2DC3" w:rsidRPr="00222A43">
        <w:rPr>
          <w:rFonts w:asciiTheme="minorHAnsi" w:hAnsiTheme="minorHAnsi" w:cstheme="minorHAnsi"/>
          <w:b w:val="0"/>
          <w:szCs w:val="22"/>
        </w:rPr>
        <w:t xml:space="preserve">due to its location, association with youth events and facilities available.  Though we had proposed to use the SLG, our user group were unhappy with its transport links ruling it </w:t>
      </w:r>
      <w:r w:rsidR="00886B9A">
        <w:rPr>
          <w:rFonts w:asciiTheme="minorHAnsi" w:hAnsiTheme="minorHAnsi" w:cstheme="minorHAnsi"/>
          <w:b w:val="0"/>
          <w:szCs w:val="22"/>
        </w:rPr>
        <w:t xml:space="preserve">out </w:t>
      </w:r>
      <w:r w:rsidR="003B2DC3" w:rsidRPr="00222A43">
        <w:rPr>
          <w:rFonts w:asciiTheme="minorHAnsi" w:hAnsiTheme="minorHAnsi" w:cstheme="minorHAnsi"/>
          <w:b w:val="0"/>
          <w:szCs w:val="22"/>
        </w:rPr>
        <w:t>as a regular venue for the peer-group activities</w:t>
      </w:r>
      <w:r w:rsidR="00096141" w:rsidRPr="00222A43">
        <w:rPr>
          <w:rFonts w:asciiTheme="minorHAnsi" w:hAnsiTheme="minorHAnsi" w:cstheme="minorHAnsi"/>
          <w:b w:val="0"/>
          <w:szCs w:val="22"/>
        </w:rPr>
        <w:t>.</w:t>
      </w:r>
    </w:p>
    <w:p w:rsidR="00096141" w:rsidRPr="00222A43" w:rsidRDefault="00096141" w:rsidP="00222A43">
      <w:pPr>
        <w:spacing w:line="240" w:lineRule="auto"/>
        <w:rPr>
          <w:rFonts w:asciiTheme="minorHAnsi" w:hAnsiTheme="minorHAnsi" w:cstheme="minorHAnsi"/>
        </w:rPr>
      </w:pPr>
    </w:p>
    <w:p w:rsidR="00096141" w:rsidRPr="00222A43" w:rsidRDefault="00096141" w:rsidP="00222A43">
      <w:pPr>
        <w:spacing w:line="240" w:lineRule="auto"/>
        <w:ind w:left="454"/>
        <w:rPr>
          <w:rFonts w:asciiTheme="minorHAnsi" w:hAnsiTheme="minorHAnsi" w:cstheme="minorHAnsi"/>
        </w:rPr>
      </w:pPr>
      <w:r w:rsidRPr="00222A43">
        <w:rPr>
          <w:rFonts w:asciiTheme="minorHAnsi" w:hAnsiTheme="minorHAnsi" w:cstheme="minorHAnsi"/>
        </w:rPr>
        <w:t xml:space="preserve">The event was widely publicised by postal flyers to all 16-25 year old patients identified on </w:t>
      </w:r>
      <w:r w:rsidR="00886B9A">
        <w:rPr>
          <w:rFonts w:asciiTheme="minorHAnsi" w:hAnsiTheme="minorHAnsi" w:cstheme="minorHAnsi"/>
        </w:rPr>
        <w:t>the diabetes (</w:t>
      </w:r>
      <w:r w:rsidRPr="00222A43">
        <w:rPr>
          <w:rFonts w:asciiTheme="minorHAnsi" w:hAnsiTheme="minorHAnsi" w:cstheme="minorHAnsi"/>
        </w:rPr>
        <w:t>DIAMOND</w:t>
      </w:r>
      <w:r w:rsidR="00886B9A">
        <w:rPr>
          <w:rFonts w:asciiTheme="minorHAnsi" w:hAnsiTheme="minorHAnsi" w:cstheme="minorHAnsi"/>
        </w:rPr>
        <w:t xml:space="preserve">) database, </w:t>
      </w:r>
      <w:r w:rsidRPr="00222A43">
        <w:rPr>
          <w:rFonts w:asciiTheme="minorHAnsi" w:hAnsiTheme="minorHAnsi" w:cstheme="minorHAnsi"/>
        </w:rPr>
        <w:t xml:space="preserve">as well as circulated to all Newham residents within the target </w:t>
      </w:r>
      <w:r w:rsidRPr="00222A43">
        <w:rPr>
          <w:rFonts w:asciiTheme="minorHAnsi" w:hAnsiTheme="minorHAnsi" w:cstheme="minorHAnsi"/>
        </w:rPr>
        <w:lastRenderedPageBreak/>
        <w:t xml:space="preserve">age group via Active Newham’s database. </w:t>
      </w:r>
      <w:r w:rsidR="007C2CA2" w:rsidRPr="00222A43">
        <w:rPr>
          <w:rFonts w:asciiTheme="minorHAnsi" w:hAnsiTheme="minorHAnsi" w:cstheme="minorHAnsi"/>
        </w:rPr>
        <w:t>Food was provided</w:t>
      </w:r>
      <w:r w:rsidR="007C2CA2" w:rsidRPr="00222A43">
        <w:rPr>
          <w:rFonts w:asciiTheme="minorHAnsi" w:hAnsiTheme="minorHAnsi" w:cstheme="minorHAnsi"/>
          <w:b/>
        </w:rPr>
        <w:t xml:space="preserve">, </w:t>
      </w:r>
      <w:r w:rsidR="007C2CA2" w:rsidRPr="00222A43">
        <w:rPr>
          <w:rFonts w:asciiTheme="minorHAnsi" w:hAnsiTheme="minorHAnsi" w:cstheme="minorHAnsi"/>
        </w:rPr>
        <w:t>with attractions including a photo booth and a fitness trainer.</w:t>
      </w:r>
      <w:r w:rsidR="007C2CA2" w:rsidRPr="00222A43">
        <w:rPr>
          <w:rFonts w:asciiTheme="minorHAnsi" w:hAnsiTheme="minorHAnsi" w:cstheme="minorHAnsi"/>
          <w:b/>
        </w:rPr>
        <w:t xml:space="preserve"> </w:t>
      </w:r>
      <w:r w:rsidRPr="00222A43">
        <w:rPr>
          <w:rFonts w:asciiTheme="minorHAnsi" w:hAnsiTheme="minorHAnsi" w:cstheme="minorHAnsi"/>
        </w:rPr>
        <w:t xml:space="preserve"> Despite these efforts, the event was poorly attended.</w:t>
      </w:r>
    </w:p>
    <w:p w:rsidR="007C2CA2" w:rsidRPr="00222A43" w:rsidRDefault="007C2CA2" w:rsidP="00222A43">
      <w:pPr>
        <w:spacing w:line="240" w:lineRule="auto"/>
        <w:ind w:left="454"/>
        <w:rPr>
          <w:rFonts w:asciiTheme="minorHAnsi" w:hAnsiTheme="minorHAnsi" w:cstheme="minorHAnsi"/>
        </w:rPr>
      </w:pPr>
    </w:p>
    <w:p w:rsidR="007C2CA2" w:rsidRPr="00222A43" w:rsidRDefault="007C2CA2" w:rsidP="00222A43">
      <w:pPr>
        <w:spacing w:line="240" w:lineRule="auto"/>
        <w:ind w:left="454"/>
        <w:rPr>
          <w:rFonts w:asciiTheme="minorHAnsi" w:hAnsiTheme="minorHAnsi" w:cstheme="minorHAnsi"/>
        </w:rPr>
      </w:pPr>
      <w:r w:rsidRPr="00222A43">
        <w:rPr>
          <w:rFonts w:asciiTheme="minorHAnsi" w:hAnsiTheme="minorHAnsi" w:cstheme="minorHAnsi"/>
        </w:rPr>
        <w:t>Those who attended were however able to advise on the format of the meetings, expectations from the programme and feedback on the possible reasons for poor attendance which included unimaginative advertising of the event!</w:t>
      </w:r>
    </w:p>
    <w:p w:rsidR="00974DB9" w:rsidRPr="00222A43" w:rsidRDefault="00974DB9" w:rsidP="0059361B">
      <w:pPr>
        <w:pStyle w:val="Heading1"/>
        <w:numPr>
          <w:ilvl w:val="1"/>
          <w:numId w:val="14"/>
        </w:numPr>
        <w:spacing w:line="240" w:lineRule="auto"/>
        <w:rPr>
          <w:rFonts w:asciiTheme="minorHAnsi" w:hAnsiTheme="minorHAnsi" w:cstheme="minorHAnsi"/>
          <w:b w:val="0"/>
          <w:i/>
          <w:szCs w:val="22"/>
        </w:rPr>
      </w:pPr>
      <w:r w:rsidRPr="00222A43">
        <w:rPr>
          <w:rFonts w:asciiTheme="minorHAnsi" w:hAnsiTheme="minorHAnsi" w:cstheme="minorHAnsi"/>
          <w:b w:val="0"/>
          <w:i/>
          <w:szCs w:val="22"/>
        </w:rPr>
        <w:t xml:space="preserve">Activities </w:t>
      </w:r>
      <w:r w:rsidR="007C2FA7" w:rsidRPr="00222A43">
        <w:rPr>
          <w:rFonts w:asciiTheme="minorHAnsi" w:hAnsiTheme="minorHAnsi" w:cstheme="minorHAnsi"/>
          <w:b w:val="0"/>
          <w:i/>
          <w:szCs w:val="22"/>
        </w:rPr>
        <w:t>undertaken</w:t>
      </w:r>
      <w:r w:rsidRPr="00222A43">
        <w:rPr>
          <w:rFonts w:asciiTheme="minorHAnsi" w:hAnsiTheme="minorHAnsi" w:cstheme="minorHAnsi"/>
          <w:b w:val="0"/>
          <w:i/>
          <w:szCs w:val="22"/>
        </w:rPr>
        <w:t>:</w:t>
      </w:r>
    </w:p>
    <w:p w:rsidR="00F86886" w:rsidRPr="00222A43" w:rsidRDefault="00192B13" w:rsidP="00222A43">
      <w:pPr>
        <w:pStyle w:val="Paragraphnumbered"/>
        <w:numPr>
          <w:ilvl w:val="0"/>
          <w:numId w:val="0"/>
        </w:numPr>
        <w:spacing w:line="240" w:lineRule="auto"/>
        <w:ind w:left="454"/>
        <w:rPr>
          <w:rFonts w:asciiTheme="minorHAnsi" w:hAnsiTheme="minorHAnsi" w:cstheme="minorHAnsi"/>
        </w:rPr>
      </w:pPr>
      <w:r w:rsidRPr="00222A43">
        <w:rPr>
          <w:rFonts w:asciiTheme="minorHAnsi" w:hAnsiTheme="minorHAnsi" w:cstheme="minorHAnsi"/>
        </w:rPr>
        <w:t xml:space="preserve">Based on the feedback from the workshop held at the start, we produced a programme </w:t>
      </w:r>
      <w:r w:rsidR="00177587" w:rsidRPr="00222A43">
        <w:rPr>
          <w:rFonts w:asciiTheme="minorHAnsi" w:hAnsiTheme="minorHAnsi" w:cstheme="minorHAnsi"/>
        </w:rPr>
        <w:t>of events for the year but this was con</w:t>
      </w:r>
      <w:r w:rsidR="00886B9A">
        <w:rPr>
          <w:rFonts w:asciiTheme="minorHAnsi" w:hAnsiTheme="minorHAnsi" w:cstheme="minorHAnsi"/>
        </w:rPr>
        <w:t>stantly modified based on user-</w:t>
      </w:r>
      <w:r w:rsidR="00177587" w:rsidRPr="00222A43">
        <w:rPr>
          <w:rFonts w:asciiTheme="minorHAnsi" w:hAnsiTheme="minorHAnsi" w:cstheme="minorHAnsi"/>
        </w:rPr>
        <w:t>feedback</w:t>
      </w:r>
      <w:r w:rsidR="00177587" w:rsidRPr="00222A43">
        <w:rPr>
          <w:rFonts w:asciiTheme="minorHAnsi" w:hAnsiTheme="minorHAnsi" w:cstheme="minorHAnsi"/>
          <w:b/>
        </w:rPr>
        <w:t>.</w:t>
      </w:r>
      <w:r w:rsidR="00177587" w:rsidRPr="00222A43">
        <w:rPr>
          <w:rFonts w:asciiTheme="minorHAnsi" w:hAnsiTheme="minorHAnsi" w:cstheme="minorHAnsi"/>
        </w:rPr>
        <w:t xml:space="preserve"> We were also fortunate to be able to involve a young student from the local Chobham Academy, who worked with the project team to help design the project, attend </w:t>
      </w:r>
      <w:r w:rsidR="00C72CE9" w:rsidRPr="00222A43">
        <w:rPr>
          <w:rFonts w:asciiTheme="minorHAnsi" w:hAnsiTheme="minorHAnsi" w:cstheme="minorHAnsi"/>
        </w:rPr>
        <w:t xml:space="preserve">some </w:t>
      </w:r>
      <w:r w:rsidR="00177587" w:rsidRPr="00222A43">
        <w:rPr>
          <w:rFonts w:asciiTheme="minorHAnsi" w:hAnsiTheme="minorHAnsi" w:cstheme="minorHAnsi"/>
        </w:rPr>
        <w:t>of the peer-group meetings and advise about the activities planned and their promotion.</w:t>
      </w:r>
    </w:p>
    <w:p w:rsidR="00886B9A" w:rsidRPr="005C2889" w:rsidRDefault="00C72CE9" w:rsidP="0059361B">
      <w:pPr>
        <w:pStyle w:val="Paragraphnumbered"/>
        <w:numPr>
          <w:ilvl w:val="0"/>
          <w:numId w:val="10"/>
        </w:numPr>
        <w:spacing w:line="240" w:lineRule="auto"/>
        <w:ind w:left="360"/>
        <w:rPr>
          <w:rFonts w:asciiTheme="minorHAnsi" w:eastAsia="Times New Roman" w:hAnsiTheme="minorHAnsi" w:cstheme="minorHAnsi"/>
          <w:lang w:eastAsia="en-GB"/>
        </w:rPr>
      </w:pPr>
      <w:r w:rsidRPr="00886B9A">
        <w:rPr>
          <w:rFonts w:asciiTheme="minorHAnsi" w:hAnsiTheme="minorHAnsi" w:cstheme="minorHAnsi"/>
        </w:rPr>
        <w:t xml:space="preserve">An </w:t>
      </w:r>
      <w:r w:rsidR="00F86886" w:rsidRPr="00886B9A">
        <w:rPr>
          <w:rFonts w:asciiTheme="minorHAnsi" w:hAnsiTheme="minorHAnsi" w:cstheme="minorHAnsi"/>
        </w:rPr>
        <w:t>Employment Masterclass was arranged in June 2014 as unemployment was highlighted by the young people as primary cause for concern.</w:t>
      </w:r>
      <w:r w:rsidR="00F86886" w:rsidRPr="00886B9A">
        <w:rPr>
          <w:rFonts w:asciiTheme="minorHAnsi" w:hAnsiTheme="minorHAnsi" w:cstheme="minorHAnsi"/>
          <w:b/>
        </w:rPr>
        <w:t xml:space="preserve"> </w:t>
      </w:r>
      <w:r w:rsidR="00F86886" w:rsidRPr="00886B9A">
        <w:rPr>
          <w:rFonts w:asciiTheme="minorHAnsi" w:eastAsia="Times New Roman" w:hAnsiTheme="minorHAnsi" w:cstheme="minorHAnsi"/>
          <w:lang w:eastAsia="en-GB"/>
        </w:rPr>
        <w:t>Appropriate stakeholders were identified (Active Newham and Ixion Holdings) and meetings were held with the respective representatives to determine their level of support</w:t>
      </w:r>
      <w:r w:rsidR="00886B9A">
        <w:rPr>
          <w:rFonts w:asciiTheme="minorHAnsi" w:eastAsia="Times New Roman" w:hAnsiTheme="minorHAnsi" w:cstheme="minorHAnsi"/>
          <w:lang w:eastAsia="en-GB"/>
        </w:rPr>
        <w:t xml:space="preserve"> and commitment to the project.</w:t>
      </w:r>
    </w:p>
    <w:p w:rsidR="00F86886" w:rsidRPr="00222A43" w:rsidRDefault="00F86886" w:rsidP="00886B9A">
      <w:pPr>
        <w:pStyle w:val="ListParagraph"/>
        <w:spacing w:line="240" w:lineRule="auto"/>
        <w:rPr>
          <w:rFonts w:asciiTheme="minorHAnsi" w:eastAsia="Times New Roman" w:hAnsiTheme="minorHAnsi" w:cstheme="minorHAnsi"/>
          <w:i/>
          <w:lang w:eastAsia="en-GB"/>
        </w:rPr>
      </w:pPr>
      <w:r w:rsidRPr="00222A43">
        <w:rPr>
          <w:rFonts w:asciiTheme="minorHAnsi" w:eastAsia="Times New Roman" w:hAnsiTheme="minorHAnsi" w:cstheme="minorHAnsi"/>
          <w:i/>
          <w:lang w:eastAsia="en-GB"/>
        </w:rPr>
        <w:t>Ixion Holdings</w:t>
      </w:r>
    </w:p>
    <w:p w:rsidR="00F86886" w:rsidRPr="00222A43" w:rsidRDefault="00F86886" w:rsidP="00222A43">
      <w:pPr>
        <w:pStyle w:val="ListParagraph"/>
        <w:spacing w:line="240" w:lineRule="auto"/>
        <w:rPr>
          <w:rFonts w:asciiTheme="minorHAnsi" w:eastAsia="Times New Roman" w:hAnsiTheme="minorHAnsi" w:cstheme="minorHAnsi"/>
          <w:lang w:eastAsia="en-GB"/>
        </w:rPr>
      </w:pPr>
      <w:r w:rsidRPr="00222A43">
        <w:rPr>
          <w:rFonts w:asciiTheme="minorHAnsi" w:eastAsia="Times New Roman" w:hAnsiTheme="minorHAnsi" w:cstheme="minorHAnsi"/>
          <w:lang w:eastAsia="en-GB"/>
        </w:rPr>
        <w:t>One of this organisation’s goals is to incre</w:t>
      </w:r>
      <w:r w:rsidR="00886B9A">
        <w:rPr>
          <w:rFonts w:asciiTheme="minorHAnsi" w:eastAsia="Times New Roman" w:hAnsiTheme="minorHAnsi" w:cstheme="minorHAnsi"/>
          <w:lang w:eastAsia="en-GB"/>
        </w:rPr>
        <w:t>ase employment amongst the 16-18 year</w:t>
      </w:r>
      <w:r w:rsidRPr="00222A43">
        <w:rPr>
          <w:rFonts w:asciiTheme="minorHAnsi" w:eastAsia="Times New Roman" w:hAnsiTheme="minorHAnsi" w:cstheme="minorHAnsi"/>
          <w:lang w:eastAsia="en-GB"/>
        </w:rPr>
        <w:t xml:space="preserve"> age group with</w:t>
      </w:r>
      <w:r w:rsidR="00886B9A">
        <w:rPr>
          <w:rFonts w:asciiTheme="minorHAnsi" w:eastAsia="Times New Roman" w:hAnsiTheme="minorHAnsi" w:cstheme="minorHAnsi"/>
          <w:lang w:eastAsia="en-GB"/>
        </w:rPr>
        <w:t>in Newham.  T</w:t>
      </w:r>
      <w:r w:rsidRPr="00222A43">
        <w:rPr>
          <w:rFonts w:asciiTheme="minorHAnsi" w:eastAsia="Times New Roman" w:hAnsiTheme="minorHAnsi" w:cstheme="minorHAnsi"/>
          <w:lang w:eastAsia="en-GB"/>
        </w:rPr>
        <w:t xml:space="preserve">wo </w:t>
      </w:r>
      <w:r w:rsidR="00886B9A">
        <w:rPr>
          <w:rFonts w:asciiTheme="minorHAnsi" w:eastAsia="Times New Roman" w:hAnsiTheme="minorHAnsi" w:cstheme="minorHAnsi"/>
          <w:lang w:eastAsia="en-GB"/>
        </w:rPr>
        <w:t>advisers</w:t>
      </w:r>
      <w:r w:rsidRPr="00222A43">
        <w:rPr>
          <w:rFonts w:asciiTheme="minorHAnsi" w:eastAsia="Times New Roman" w:hAnsiTheme="minorHAnsi" w:cstheme="minorHAnsi"/>
          <w:lang w:eastAsia="en-GB"/>
        </w:rPr>
        <w:t xml:space="preserve"> attend</w:t>
      </w:r>
      <w:r w:rsidR="00886B9A">
        <w:rPr>
          <w:rFonts w:asciiTheme="minorHAnsi" w:eastAsia="Times New Roman" w:hAnsiTheme="minorHAnsi" w:cstheme="minorHAnsi"/>
          <w:lang w:eastAsia="en-GB"/>
        </w:rPr>
        <w:t>ed</w:t>
      </w:r>
      <w:r w:rsidRPr="00222A43">
        <w:rPr>
          <w:rFonts w:asciiTheme="minorHAnsi" w:eastAsia="Times New Roman" w:hAnsiTheme="minorHAnsi" w:cstheme="minorHAnsi"/>
          <w:lang w:eastAsia="en-GB"/>
        </w:rPr>
        <w:t xml:space="preserve"> the peer group </w:t>
      </w:r>
      <w:r w:rsidR="005C2889">
        <w:rPr>
          <w:rFonts w:asciiTheme="minorHAnsi" w:eastAsia="Times New Roman" w:hAnsiTheme="minorHAnsi" w:cstheme="minorHAnsi"/>
          <w:lang w:eastAsia="en-GB"/>
        </w:rPr>
        <w:t>to enlist appropriate attendees i</w:t>
      </w:r>
      <w:r w:rsidRPr="00222A43">
        <w:rPr>
          <w:rFonts w:asciiTheme="minorHAnsi" w:eastAsia="Times New Roman" w:hAnsiTheme="minorHAnsi" w:cstheme="minorHAnsi"/>
          <w:lang w:eastAsia="en-GB"/>
        </w:rPr>
        <w:t>nt</w:t>
      </w:r>
      <w:r w:rsidR="005C2889">
        <w:rPr>
          <w:rFonts w:asciiTheme="minorHAnsi" w:eastAsia="Times New Roman" w:hAnsiTheme="minorHAnsi" w:cstheme="minorHAnsi"/>
          <w:lang w:eastAsia="en-GB"/>
        </w:rPr>
        <w:t>o appropriate schemes or help</w:t>
      </w:r>
      <w:r w:rsidRPr="00222A43">
        <w:rPr>
          <w:rFonts w:asciiTheme="minorHAnsi" w:eastAsia="Times New Roman" w:hAnsiTheme="minorHAnsi" w:cstheme="minorHAnsi"/>
          <w:lang w:eastAsia="en-GB"/>
        </w:rPr>
        <w:t xml:space="preserve"> develop </w:t>
      </w:r>
      <w:r w:rsidR="005C2889">
        <w:rPr>
          <w:rFonts w:asciiTheme="minorHAnsi" w:eastAsia="Times New Roman" w:hAnsiTheme="minorHAnsi" w:cstheme="minorHAnsi"/>
          <w:lang w:eastAsia="en-GB"/>
        </w:rPr>
        <w:t xml:space="preserve">employability </w:t>
      </w:r>
      <w:r w:rsidRPr="00222A43">
        <w:rPr>
          <w:rFonts w:asciiTheme="minorHAnsi" w:eastAsia="Times New Roman" w:hAnsiTheme="minorHAnsi" w:cstheme="minorHAnsi"/>
          <w:lang w:eastAsia="en-GB"/>
        </w:rPr>
        <w:t xml:space="preserve">skills </w:t>
      </w:r>
    </w:p>
    <w:p w:rsidR="00F86886" w:rsidRPr="00222A43" w:rsidRDefault="00F003D5" w:rsidP="00222A43">
      <w:pPr>
        <w:spacing w:line="240" w:lineRule="auto"/>
        <w:rPr>
          <w:rFonts w:asciiTheme="minorHAnsi" w:eastAsia="Times New Roman" w:hAnsiTheme="minorHAnsi" w:cstheme="minorHAnsi"/>
          <w:lang w:eastAsia="en-GB"/>
        </w:rPr>
      </w:pPr>
      <w:r w:rsidRPr="00222A43">
        <w:rPr>
          <w:rFonts w:asciiTheme="minorHAnsi" w:eastAsia="Times New Roman" w:hAnsiTheme="minorHAnsi" w:cstheme="minorHAnsi"/>
          <w:lang w:eastAsia="en-GB"/>
        </w:rPr>
        <w:t xml:space="preserve">           </w:t>
      </w:r>
    </w:p>
    <w:p w:rsidR="00F86886" w:rsidRPr="00222A43" w:rsidRDefault="00F86886" w:rsidP="00886B9A">
      <w:pPr>
        <w:pStyle w:val="ListParagraph"/>
        <w:spacing w:line="240" w:lineRule="auto"/>
        <w:rPr>
          <w:rFonts w:asciiTheme="minorHAnsi" w:eastAsia="Times New Roman" w:hAnsiTheme="minorHAnsi" w:cstheme="minorHAnsi"/>
          <w:i/>
          <w:lang w:eastAsia="en-GB"/>
        </w:rPr>
      </w:pPr>
      <w:r w:rsidRPr="00222A43">
        <w:rPr>
          <w:rFonts w:asciiTheme="minorHAnsi" w:eastAsia="Times New Roman" w:hAnsiTheme="minorHAnsi" w:cstheme="minorHAnsi"/>
          <w:i/>
          <w:lang w:eastAsia="en-GB"/>
        </w:rPr>
        <w:t>Active Newham</w:t>
      </w:r>
    </w:p>
    <w:p w:rsidR="00F86886" w:rsidRDefault="00F86886" w:rsidP="00222A43">
      <w:pPr>
        <w:pStyle w:val="ListParagraph"/>
        <w:spacing w:line="240" w:lineRule="auto"/>
        <w:rPr>
          <w:rFonts w:asciiTheme="minorHAnsi" w:eastAsia="Times New Roman" w:hAnsiTheme="minorHAnsi" w:cstheme="minorHAnsi"/>
          <w:lang w:eastAsia="en-GB"/>
        </w:rPr>
      </w:pPr>
      <w:r w:rsidRPr="00222A43">
        <w:rPr>
          <w:rFonts w:asciiTheme="minorHAnsi" w:eastAsia="Times New Roman" w:hAnsiTheme="minorHAnsi" w:cstheme="minorHAnsi"/>
          <w:lang w:eastAsia="en-GB"/>
        </w:rPr>
        <w:t xml:space="preserve">The Newham </w:t>
      </w:r>
      <w:r w:rsidR="005C2889">
        <w:rPr>
          <w:rFonts w:asciiTheme="minorHAnsi" w:eastAsia="Times New Roman" w:hAnsiTheme="minorHAnsi" w:cstheme="minorHAnsi"/>
          <w:lang w:eastAsia="en-GB"/>
        </w:rPr>
        <w:t xml:space="preserve">Volunteering Programme was </w:t>
      </w:r>
      <w:r w:rsidRPr="00222A43">
        <w:rPr>
          <w:rFonts w:asciiTheme="minorHAnsi" w:eastAsia="Times New Roman" w:hAnsiTheme="minorHAnsi" w:cstheme="minorHAnsi"/>
          <w:lang w:eastAsia="en-GB"/>
        </w:rPr>
        <w:t xml:space="preserve">identified as a route to employment opportunities for </w:t>
      </w:r>
      <w:r w:rsidR="005C2889">
        <w:rPr>
          <w:rFonts w:asciiTheme="minorHAnsi" w:eastAsia="Times New Roman" w:hAnsiTheme="minorHAnsi" w:cstheme="minorHAnsi"/>
          <w:lang w:eastAsia="en-GB"/>
        </w:rPr>
        <w:t xml:space="preserve">these </w:t>
      </w:r>
      <w:r w:rsidRPr="00222A43">
        <w:rPr>
          <w:rFonts w:asciiTheme="minorHAnsi" w:eastAsia="Times New Roman" w:hAnsiTheme="minorHAnsi" w:cstheme="minorHAnsi"/>
          <w:lang w:eastAsia="en-GB"/>
        </w:rPr>
        <w:t>patients.</w:t>
      </w:r>
    </w:p>
    <w:p w:rsidR="005C2889" w:rsidRPr="00222A43" w:rsidRDefault="005C2889" w:rsidP="00222A43">
      <w:pPr>
        <w:pStyle w:val="ListParagraph"/>
        <w:spacing w:line="240" w:lineRule="auto"/>
        <w:rPr>
          <w:rFonts w:asciiTheme="minorHAnsi" w:eastAsia="Times New Roman" w:hAnsiTheme="minorHAnsi" w:cstheme="minorHAnsi"/>
          <w:lang w:eastAsia="en-GB"/>
        </w:rPr>
      </w:pPr>
    </w:p>
    <w:p w:rsidR="00F86886" w:rsidRPr="00222A43" w:rsidRDefault="00F86886" w:rsidP="00222A43">
      <w:pPr>
        <w:spacing w:line="240" w:lineRule="auto"/>
        <w:ind w:left="360"/>
        <w:rPr>
          <w:rFonts w:asciiTheme="minorHAnsi" w:eastAsia="Times New Roman" w:hAnsiTheme="minorHAnsi" w:cstheme="minorHAnsi"/>
          <w:lang w:eastAsia="en-GB"/>
        </w:rPr>
      </w:pPr>
      <w:r w:rsidRPr="00222A43">
        <w:rPr>
          <w:rFonts w:asciiTheme="minorHAnsi" w:eastAsia="Times New Roman" w:hAnsiTheme="minorHAnsi" w:cstheme="minorHAnsi"/>
          <w:lang w:eastAsia="en-GB"/>
        </w:rPr>
        <w:t>In addition to young people targeted by the usual routes, patients were identified from Stratford Village Surgery by the Well London apprentices being located there</w:t>
      </w:r>
      <w:r w:rsidR="009F5A36" w:rsidRPr="00222A43">
        <w:rPr>
          <w:rFonts w:asciiTheme="minorHAnsi" w:eastAsia="Times New Roman" w:hAnsiTheme="minorHAnsi" w:cstheme="minorHAnsi"/>
          <w:lang w:eastAsia="en-GB"/>
        </w:rPr>
        <w:t>.</w:t>
      </w:r>
    </w:p>
    <w:p w:rsidR="009F5A36" w:rsidRPr="00222A43" w:rsidRDefault="009F5A36" w:rsidP="00222A43">
      <w:pPr>
        <w:spacing w:line="240" w:lineRule="auto"/>
        <w:ind w:left="360"/>
        <w:rPr>
          <w:rFonts w:asciiTheme="minorHAnsi" w:eastAsia="Times New Roman" w:hAnsiTheme="minorHAnsi" w:cstheme="minorHAnsi"/>
          <w:lang w:eastAsia="en-GB"/>
        </w:rPr>
      </w:pPr>
      <w:r w:rsidRPr="00222A43">
        <w:rPr>
          <w:rFonts w:asciiTheme="minorHAnsi" w:eastAsia="Times New Roman" w:hAnsiTheme="minorHAnsi" w:cstheme="minorHAnsi"/>
          <w:lang w:eastAsia="en-GB"/>
        </w:rPr>
        <w:t>Attendance remained poor with only 4 young people attending this, though three of them were not attending local diabetes services.</w:t>
      </w:r>
      <w:r w:rsidR="005C2889">
        <w:rPr>
          <w:rFonts w:asciiTheme="minorHAnsi" w:eastAsia="Times New Roman" w:hAnsiTheme="minorHAnsi" w:cstheme="minorHAnsi"/>
          <w:lang w:eastAsia="en-GB"/>
        </w:rPr>
        <w:t xml:space="preserve"> They were provided with advice about strengthening CVs and local apprenticeship schemes</w:t>
      </w:r>
    </w:p>
    <w:p w:rsidR="00427252" w:rsidRPr="00222A43" w:rsidRDefault="00427252" w:rsidP="0059361B">
      <w:pPr>
        <w:pStyle w:val="Heading1"/>
        <w:numPr>
          <w:ilvl w:val="0"/>
          <w:numId w:val="10"/>
        </w:numPr>
        <w:spacing w:line="240" w:lineRule="auto"/>
        <w:rPr>
          <w:rFonts w:asciiTheme="minorHAnsi" w:hAnsiTheme="minorHAnsi" w:cstheme="minorHAnsi"/>
          <w:b w:val="0"/>
          <w:szCs w:val="22"/>
        </w:rPr>
      </w:pPr>
      <w:r w:rsidRPr="00222A43">
        <w:rPr>
          <w:rFonts w:asciiTheme="minorHAnsi" w:hAnsiTheme="minorHAnsi" w:cstheme="minorHAnsi"/>
          <w:b w:val="0"/>
          <w:szCs w:val="22"/>
        </w:rPr>
        <w:t>E</w:t>
      </w:r>
      <w:r w:rsidR="00974DB9" w:rsidRPr="00222A43">
        <w:rPr>
          <w:rFonts w:asciiTheme="minorHAnsi" w:hAnsiTheme="minorHAnsi" w:cstheme="minorHAnsi"/>
          <w:b w:val="0"/>
          <w:szCs w:val="22"/>
        </w:rPr>
        <w:t>xercise and working with active Newham</w:t>
      </w:r>
      <w:r w:rsidR="00974DB9" w:rsidRPr="00222A43">
        <w:rPr>
          <w:rFonts w:asciiTheme="minorHAnsi" w:hAnsiTheme="minorHAnsi" w:cstheme="minorHAnsi"/>
          <w:szCs w:val="22"/>
        </w:rPr>
        <w:t>:</w:t>
      </w:r>
      <w:r w:rsidR="00F003D5" w:rsidRPr="00222A43">
        <w:rPr>
          <w:rFonts w:asciiTheme="minorHAnsi" w:hAnsiTheme="minorHAnsi" w:cstheme="minorHAnsi"/>
          <w:b w:val="0"/>
          <w:szCs w:val="22"/>
        </w:rPr>
        <w:t xml:space="preserve"> </w:t>
      </w:r>
      <w:r w:rsidR="00693A9A" w:rsidRPr="00222A43">
        <w:rPr>
          <w:rFonts w:asciiTheme="minorHAnsi" w:hAnsiTheme="minorHAnsi" w:cstheme="minorHAnsi"/>
          <w:b w:val="0"/>
          <w:szCs w:val="22"/>
        </w:rPr>
        <w:t xml:space="preserve"> In an attempt to improve interest among young people, it was decided to provide exercise-based events</w:t>
      </w:r>
      <w:r w:rsidR="00ED1193">
        <w:rPr>
          <w:rFonts w:asciiTheme="minorHAnsi" w:hAnsiTheme="minorHAnsi" w:cstheme="minorHAnsi"/>
          <w:b w:val="0"/>
          <w:szCs w:val="22"/>
        </w:rPr>
        <w:t>,</w:t>
      </w:r>
      <w:r w:rsidR="00693A9A" w:rsidRPr="00222A43">
        <w:rPr>
          <w:rFonts w:asciiTheme="minorHAnsi" w:hAnsiTheme="minorHAnsi" w:cstheme="minorHAnsi"/>
          <w:b w:val="0"/>
          <w:szCs w:val="22"/>
        </w:rPr>
        <w:t xml:space="preserve"> and work with active Newham to target a wider audience through their website. </w:t>
      </w:r>
      <w:r w:rsidRPr="00222A43">
        <w:rPr>
          <w:rFonts w:asciiTheme="minorHAnsi" w:hAnsiTheme="minorHAnsi" w:cstheme="minorHAnsi"/>
          <w:b w:val="0"/>
          <w:szCs w:val="22"/>
        </w:rPr>
        <w:t>These were very popular and we held two exercise-based events. While they were largely attended by young people, we did have a number of older Newham residents dropping into the sessions, requesting similar incentives (participants were given three months’ free membership by active Newham).</w:t>
      </w:r>
    </w:p>
    <w:p w:rsidR="00797AC3" w:rsidRPr="00222A43" w:rsidRDefault="00427252" w:rsidP="00222A43">
      <w:pPr>
        <w:spacing w:line="240" w:lineRule="auto"/>
        <w:ind w:left="720"/>
        <w:rPr>
          <w:rFonts w:asciiTheme="minorHAnsi" w:hAnsiTheme="minorHAnsi" w:cstheme="minorHAnsi"/>
        </w:rPr>
      </w:pPr>
      <w:r w:rsidRPr="00222A43">
        <w:rPr>
          <w:rFonts w:asciiTheme="minorHAnsi" w:hAnsiTheme="minorHAnsi" w:cstheme="minorHAnsi"/>
        </w:rPr>
        <w:t xml:space="preserve">One of the event </w:t>
      </w:r>
      <w:r w:rsidR="00797AC3" w:rsidRPr="00222A43">
        <w:rPr>
          <w:rFonts w:asciiTheme="minorHAnsi" w:hAnsiTheme="minorHAnsi" w:cstheme="minorHAnsi"/>
        </w:rPr>
        <w:t xml:space="preserve">ended with a </w:t>
      </w:r>
      <w:r w:rsidRPr="00222A43">
        <w:rPr>
          <w:rFonts w:asciiTheme="minorHAnsi" w:hAnsiTheme="minorHAnsi" w:cstheme="minorHAnsi"/>
        </w:rPr>
        <w:t xml:space="preserve">large number </w:t>
      </w:r>
      <w:r w:rsidR="00797AC3" w:rsidRPr="00222A43">
        <w:rPr>
          <w:rFonts w:asciiTheme="minorHAnsi" w:hAnsiTheme="minorHAnsi" w:cstheme="minorHAnsi"/>
        </w:rPr>
        <w:t>of young girls</w:t>
      </w:r>
      <w:r w:rsidR="00ED1193">
        <w:rPr>
          <w:rFonts w:asciiTheme="minorHAnsi" w:hAnsiTheme="minorHAnsi" w:cstheme="minorHAnsi"/>
        </w:rPr>
        <w:t xml:space="preserve"> who had never used the Leisure Centre</w:t>
      </w:r>
      <w:r w:rsidR="00797AC3" w:rsidRPr="00222A43">
        <w:rPr>
          <w:rFonts w:asciiTheme="minorHAnsi" w:hAnsiTheme="minorHAnsi" w:cstheme="minorHAnsi"/>
        </w:rPr>
        <w:t xml:space="preserve"> – many with hijabs – coming for a </w:t>
      </w:r>
      <w:r w:rsidR="00ED1193">
        <w:rPr>
          <w:rFonts w:asciiTheme="minorHAnsi" w:hAnsiTheme="minorHAnsi" w:cstheme="minorHAnsi"/>
        </w:rPr>
        <w:t>‘women’s only’ swimming session</w:t>
      </w:r>
    </w:p>
    <w:p w:rsidR="00797AC3" w:rsidRPr="00222A43" w:rsidRDefault="00797AC3" w:rsidP="00222A43">
      <w:pPr>
        <w:spacing w:line="240" w:lineRule="auto"/>
        <w:ind w:left="454"/>
        <w:rPr>
          <w:rFonts w:asciiTheme="minorHAnsi" w:hAnsiTheme="minorHAnsi" w:cstheme="minorHAnsi"/>
        </w:rPr>
      </w:pPr>
    </w:p>
    <w:p w:rsidR="00966C24" w:rsidRPr="00222A43" w:rsidRDefault="00966C24" w:rsidP="0059361B">
      <w:pPr>
        <w:pStyle w:val="ListParagraph"/>
        <w:numPr>
          <w:ilvl w:val="0"/>
          <w:numId w:val="10"/>
        </w:numPr>
        <w:spacing w:line="240" w:lineRule="auto"/>
        <w:rPr>
          <w:rFonts w:asciiTheme="minorHAnsi" w:hAnsiTheme="minorHAnsi" w:cstheme="minorHAnsi"/>
        </w:rPr>
      </w:pPr>
      <w:r w:rsidRPr="00222A43">
        <w:rPr>
          <w:rFonts w:asciiTheme="minorHAnsi" w:hAnsiTheme="minorHAnsi" w:cstheme="minorHAnsi"/>
        </w:rPr>
        <w:t>A cook</w:t>
      </w:r>
      <w:r w:rsidR="00ED1193">
        <w:rPr>
          <w:rFonts w:asciiTheme="minorHAnsi" w:hAnsiTheme="minorHAnsi" w:cstheme="minorHAnsi"/>
        </w:rPr>
        <w:t>ing session was held with Food A</w:t>
      </w:r>
      <w:r w:rsidRPr="00222A43">
        <w:rPr>
          <w:rFonts w:asciiTheme="minorHAnsi" w:hAnsiTheme="minorHAnsi" w:cstheme="minorHAnsi"/>
        </w:rPr>
        <w:t xml:space="preserve">cademy </w:t>
      </w:r>
      <w:r w:rsidR="00374E36" w:rsidRPr="00222A43">
        <w:rPr>
          <w:rFonts w:asciiTheme="minorHAnsi" w:hAnsiTheme="minorHAnsi" w:cstheme="minorHAnsi"/>
        </w:rPr>
        <w:t xml:space="preserve">which was well attended, with a lot of ensuing discussion about diabetes, diet and insulin management. The event was </w:t>
      </w:r>
      <w:r w:rsidR="00B973F9" w:rsidRPr="00222A43">
        <w:rPr>
          <w:rFonts w:asciiTheme="minorHAnsi" w:hAnsiTheme="minorHAnsi" w:cstheme="minorHAnsi"/>
        </w:rPr>
        <w:t>well publicised by the Food Academy</w:t>
      </w:r>
    </w:p>
    <w:p w:rsidR="00966C24" w:rsidRPr="00222A43" w:rsidRDefault="00966C24" w:rsidP="00222A43">
      <w:pPr>
        <w:spacing w:line="240" w:lineRule="auto"/>
        <w:ind w:left="454"/>
        <w:rPr>
          <w:rFonts w:asciiTheme="minorHAnsi" w:hAnsiTheme="minorHAnsi" w:cstheme="minorHAnsi"/>
        </w:rPr>
      </w:pPr>
    </w:p>
    <w:tbl>
      <w:tblPr>
        <w:tblW w:w="7500" w:type="dxa"/>
        <w:jc w:val="center"/>
        <w:tblCellSpacing w:w="0" w:type="dxa"/>
        <w:shd w:val="clear" w:color="auto" w:fill="FFFFFF"/>
        <w:tblCellMar>
          <w:left w:w="0" w:type="dxa"/>
          <w:right w:w="0" w:type="dxa"/>
        </w:tblCellMar>
        <w:tblLook w:val="04A0" w:firstRow="1" w:lastRow="0" w:firstColumn="1" w:lastColumn="0" w:noHBand="0" w:noVBand="1"/>
      </w:tblPr>
      <w:tblGrid>
        <w:gridCol w:w="720"/>
        <w:gridCol w:w="150"/>
        <w:gridCol w:w="6630"/>
      </w:tblGrid>
      <w:tr w:rsidR="00966C24" w:rsidRPr="00222A43" w:rsidTr="00966C24">
        <w:trPr>
          <w:trHeight w:val="360"/>
          <w:tblCellSpacing w:w="0" w:type="dxa"/>
          <w:jc w:val="center"/>
        </w:trPr>
        <w:tc>
          <w:tcPr>
            <w:tcW w:w="720" w:type="dxa"/>
            <w:vMerge w:val="restart"/>
            <w:shd w:val="clear" w:color="auto" w:fill="FFFFFF"/>
            <w:hideMark/>
          </w:tcPr>
          <w:p w:rsidR="00966C24" w:rsidRPr="00222A43" w:rsidRDefault="00966C24" w:rsidP="00222A43">
            <w:pPr>
              <w:spacing w:line="240" w:lineRule="auto"/>
              <w:rPr>
                <w:rFonts w:asciiTheme="minorHAnsi" w:eastAsia="Times New Roman" w:hAnsiTheme="minorHAnsi" w:cstheme="minorHAnsi"/>
              </w:rPr>
            </w:pPr>
            <w:r w:rsidRPr="00222A43">
              <w:rPr>
                <w:rFonts w:asciiTheme="minorHAnsi" w:eastAsia="Times New Roman" w:hAnsiTheme="minorHAnsi" w:cstheme="minorHAnsi"/>
                <w:noProof/>
                <w:color w:val="0084B4"/>
                <w:bdr w:val="none" w:sz="0" w:space="0" w:color="auto" w:frame="1"/>
                <w:lang w:eastAsia="en-GB"/>
              </w:rPr>
              <w:drawing>
                <wp:inline distT="0" distB="0" distL="0" distR="0">
                  <wp:extent cx="457200" cy="457200"/>
                  <wp:effectExtent l="0" t="0" r="0" b="0"/>
                  <wp:docPr id="2" name="Picture 2" descr="Food Academy U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 Academy U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150" w:type="dxa"/>
            <w:vMerge w:val="restart"/>
            <w:shd w:val="clear" w:color="auto" w:fill="FFFFFF"/>
            <w:hideMark/>
          </w:tcPr>
          <w:p w:rsidR="00966C24" w:rsidRPr="00222A43" w:rsidRDefault="00966C24" w:rsidP="00222A43">
            <w:pPr>
              <w:spacing w:line="240" w:lineRule="auto"/>
              <w:rPr>
                <w:rFonts w:asciiTheme="minorHAnsi" w:eastAsia="Times New Roman" w:hAnsiTheme="minorHAnsi" w:cstheme="minorHAnsi"/>
              </w:rPr>
            </w:pPr>
          </w:p>
        </w:tc>
        <w:tc>
          <w:tcPr>
            <w:tcW w:w="6630" w:type="dxa"/>
            <w:shd w:val="clear" w:color="auto" w:fill="FFFFFF"/>
            <w:vAlign w:val="bottom"/>
            <w:hideMark/>
          </w:tcPr>
          <w:p w:rsidR="00966C24" w:rsidRPr="00222A43" w:rsidRDefault="00CD4989" w:rsidP="00222A43">
            <w:pPr>
              <w:spacing w:line="240" w:lineRule="auto"/>
              <w:rPr>
                <w:rFonts w:asciiTheme="minorHAnsi" w:eastAsia="Times New Roman" w:hAnsiTheme="minorHAnsi" w:cstheme="minorHAnsi"/>
              </w:rPr>
            </w:pPr>
            <w:hyperlink r:id="rId10" w:history="1">
              <w:r w:rsidR="00966C24" w:rsidRPr="00222A43">
                <w:rPr>
                  <w:rStyle w:val="bt-name"/>
                  <w:rFonts w:asciiTheme="minorHAnsi" w:eastAsia="Times New Roman" w:hAnsiTheme="minorHAnsi" w:cstheme="minorHAnsi"/>
                  <w:b/>
                  <w:bCs/>
                  <w:color w:val="333333"/>
                  <w:bdr w:val="none" w:sz="0" w:space="0" w:color="auto" w:frame="1"/>
                </w:rPr>
                <w:t>Food Academy UK</w:t>
              </w:r>
            </w:hyperlink>
            <w:r w:rsidR="00966C24" w:rsidRPr="00222A43">
              <w:rPr>
                <w:rFonts w:asciiTheme="minorHAnsi" w:eastAsia="Times New Roman" w:hAnsiTheme="minorHAnsi" w:cstheme="minorHAnsi"/>
              </w:rPr>
              <w:t xml:space="preserve"> </w:t>
            </w:r>
          </w:p>
        </w:tc>
      </w:tr>
      <w:tr w:rsidR="00966C24" w:rsidRPr="00222A43" w:rsidTr="00966C24">
        <w:trPr>
          <w:trHeight w:val="360"/>
          <w:tblCellSpacing w:w="0" w:type="dxa"/>
          <w:jc w:val="center"/>
        </w:trPr>
        <w:tc>
          <w:tcPr>
            <w:tcW w:w="0" w:type="auto"/>
            <w:vMerge/>
            <w:shd w:val="clear" w:color="auto" w:fill="FFFFFF"/>
            <w:vAlign w:val="center"/>
            <w:hideMark/>
          </w:tcPr>
          <w:p w:rsidR="00966C24" w:rsidRPr="00222A43" w:rsidRDefault="00966C24" w:rsidP="00222A43">
            <w:pPr>
              <w:spacing w:line="240" w:lineRule="auto"/>
              <w:rPr>
                <w:rFonts w:asciiTheme="minorHAnsi" w:eastAsia="Times New Roman" w:hAnsiTheme="minorHAnsi" w:cstheme="minorHAnsi"/>
              </w:rPr>
            </w:pPr>
          </w:p>
        </w:tc>
        <w:tc>
          <w:tcPr>
            <w:tcW w:w="0" w:type="auto"/>
            <w:vMerge/>
            <w:shd w:val="clear" w:color="auto" w:fill="FFFFFF"/>
            <w:vAlign w:val="center"/>
            <w:hideMark/>
          </w:tcPr>
          <w:p w:rsidR="00966C24" w:rsidRPr="00222A43" w:rsidRDefault="00966C24" w:rsidP="00222A43">
            <w:pPr>
              <w:spacing w:line="240" w:lineRule="auto"/>
              <w:rPr>
                <w:rFonts w:asciiTheme="minorHAnsi" w:eastAsia="Times New Roman" w:hAnsiTheme="minorHAnsi" w:cstheme="minorHAnsi"/>
              </w:rPr>
            </w:pPr>
          </w:p>
        </w:tc>
        <w:tc>
          <w:tcPr>
            <w:tcW w:w="6630" w:type="dxa"/>
            <w:shd w:val="clear" w:color="auto" w:fill="FFFFFF"/>
            <w:hideMark/>
          </w:tcPr>
          <w:p w:rsidR="00966C24" w:rsidRPr="00222A43" w:rsidRDefault="00CD4989" w:rsidP="00222A43">
            <w:pPr>
              <w:spacing w:line="240" w:lineRule="auto"/>
              <w:rPr>
                <w:rFonts w:asciiTheme="minorHAnsi" w:eastAsia="Times New Roman" w:hAnsiTheme="minorHAnsi" w:cstheme="minorHAnsi"/>
              </w:rPr>
            </w:pPr>
            <w:hyperlink r:id="rId11" w:history="1">
              <w:r w:rsidR="00966C24" w:rsidRPr="00222A43">
                <w:rPr>
                  <w:rStyle w:val="bt-screen-name"/>
                  <w:rFonts w:asciiTheme="minorHAnsi" w:eastAsia="Times New Roman" w:hAnsiTheme="minorHAnsi" w:cstheme="minorHAnsi"/>
                  <w:color w:val="999999"/>
                  <w:bdr w:val="none" w:sz="0" w:space="0" w:color="auto" w:frame="1"/>
                </w:rPr>
                <w:t>@FoodAcademyUK</w:t>
              </w:r>
              <w:r w:rsidR="00966C24" w:rsidRPr="00222A43">
                <w:rPr>
                  <w:rStyle w:val="Hyperlink"/>
                  <w:rFonts w:asciiTheme="minorHAnsi" w:eastAsia="Times New Roman" w:hAnsiTheme="minorHAnsi" w:cstheme="minorHAnsi"/>
                  <w:color w:val="0084B4"/>
                  <w:bdr w:val="none" w:sz="0" w:space="0" w:color="auto" w:frame="1"/>
                </w:rPr>
                <w:t xml:space="preserve"> </w:t>
              </w:r>
            </w:hyperlink>
          </w:p>
        </w:tc>
      </w:tr>
    </w:tbl>
    <w:p w:rsidR="00966C24" w:rsidRPr="00222A43" w:rsidRDefault="00966C24" w:rsidP="00222A43">
      <w:pPr>
        <w:spacing w:line="240" w:lineRule="auto"/>
        <w:rPr>
          <w:rFonts w:asciiTheme="minorHAnsi" w:eastAsia="Times New Roman" w:hAnsiTheme="minorHAnsi" w:cstheme="minorHAnsi"/>
          <w:vanish/>
        </w:rPr>
      </w:pPr>
    </w:p>
    <w:tbl>
      <w:tblPr>
        <w:tblW w:w="7500" w:type="dxa"/>
        <w:jc w:val="center"/>
        <w:tblCellSpacing w:w="0" w:type="dxa"/>
        <w:shd w:val="clear" w:color="auto" w:fill="FFFFFF"/>
        <w:tblCellMar>
          <w:left w:w="0" w:type="dxa"/>
          <w:right w:w="0" w:type="dxa"/>
        </w:tblCellMar>
        <w:tblLook w:val="04A0" w:firstRow="1" w:lastRow="0" w:firstColumn="1" w:lastColumn="0" w:noHBand="0" w:noVBand="1"/>
      </w:tblPr>
      <w:tblGrid>
        <w:gridCol w:w="6"/>
        <w:gridCol w:w="6"/>
        <w:gridCol w:w="7488"/>
      </w:tblGrid>
      <w:tr w:rsidR="00966C24" w:rsidRPr="00222A43" w:rsidTr="00966C24">
        <w:trPr>
          <w:tblCellSpacing w:w="0" w:type="dxa"/>
          <w:jc w:val="center"/>
        </w:trPr>
        <w:tc>
          <w:tcPr>
            <w:tcW w:w="0" w:type="auto"/>
            <w:shd w:val="clear" w:color="auto" w:fill="FFFFFF"/>
            <w:vAlign w:val="center"/>
            <w:hideMark/>
          </w:tcPr>
          <w:p w:rsidR="00966C24" w:rsidRPr="00222A43" w:rsidRDefault="00966C24" w:rsidP="00222A43">
            <w:pPr>
              <w:spacing w:line="240" w:lineRule="auto"/>
              <w:rPr>
                <w:rFonts w:asciiTheme="minorHAnsi" w:eastAsia="Times New Roman" w:hAnsiTheme="minorHAnsi" w:cstheme="minorHAnsi"/>
              </w:rPr>
            </w:pPr>
          </w:p>
        </w:tc>
        <w:tc>
          <w:tcPr>
            <w:tcW w:w="0" w:type="auto"/>
            <w:shd w:val="clear" w:color="auto" w:fill="FFFFFF"/>
            <w:vAlign w:val="center"/>
            <w:hideMark/>
          </w:tcPr>
          <w:p w:rsidR="00966C24" w:rsidRPr="00222A43" w:rsidRDefault="00966C24" w:rsidP="00222A43">
            <w:pPr>
              <w:spacing w:line="240" w:lineRule="auto"/>
              <w:rPr>
                <w:rFonts w:asciiTheme="minorHAnsi" w:eastAsia="Times New Roman" w:hAnsiTheme="minorHAnsi" w:cstheme="minorHAnsi"/>
              </w:rPr>
            </w:pPr>
          </w:p>
        </w:tc>
        <w:tc>
          <w:tcPr>
            <w:tcW w:w="0" w:type="auto"/>
            <w:shd w:val="clear" w:color="auto" w:fill="FFFFFF"/>
            <w:vAlign w:val="center"/>
            <w:hideMark/>
          </w:tcPr>
          <w:p w:rsidR="00966C24" w:rsidRPr="00222A43" w:rsidRDefault="00966C24" w:rsidP="00222A43">
            <w:pPr>
              <w:spacing w:line="240" w:lineRule="auto"/>
              <w:rPr>
                <w:rFonts w:asciiTheme="minorHAnsi" w:eastAsia="Times New Roman" w:hAnsiTheme="minorHAnsi" w:cstheme="minorHAnsi"/>
                <w:color w:val="333333"/>
              </w:rPr>
            </w:pPr>
            <w:r w:rsidRPr="00222A43">
              <w:rPr>
                <w:rFonts w:asciiTheme="minorHAnsi" w:eastAsia="Times New Roman" w:hAnsiTheme="minorHAnsi" w:cstheme="minorHAnsi"/>
                <w:color w:val="333333"/>
              </w:rPr>
              <w:t xml:space="preserve">Are you living with diabetes? Cook delicious food with us. Free! Lifestyle and Fitness ... </w:t>
            </w:r>
            <w:hyperlink r:id="rId12" w:history="1">
              <w:r w:rsidRPr="00222A43">
                <w:rPr>
                  <w:rStyle w:val="Hyperlink"/>
                  <w:rFonts w:asciiTheme="minorHAnsi" w:eastAsia="Times New Roman" w:hAnsiTheme="minorHAnsi" w:cstheme="minorHAnsi"/>
                  <w:color w:val="0084B4"/>
                  <w:bdr w:val="none" w:sz="0" w:space="0" w:color="auto" w:frame="1"/>
                </w:rPr>
                <w:t>tmi.me/1eNMX2</w:t>
              </w:r>
            </w:hyperlink>
            <w:r w:rsidRPr="00222A43">
              <w:rPr>
                <w:rFonts w:asciiTheme="minorHAnsi" w:eastAsia="Times New Roman" w:hAnsiTheme="minorHAnsi" w:cstheme="minorHAnsi"/>
                <w:color w:val="333333"/>
              </w:rPr>
              <w:t xml:space="preserve"> </w:t>
            </w:r>
            <w:hyperlink r:id="rId13" w:history="1">
              <w:r w:rsidRPr="00222A43">
                <w:rPr>
                  <w:rStyle w:val="Hyperlink"/>
                  <w:rFonts w:asciiTheme="minorHAnsi" w:eastAsia="Times New Roman" w:hAnsiTheme="minorHAnsi" w:cstheme="minorHAnsi"/>
                  <w:color w:val="0084B4"/>
                  <w:bdr w:val="none" w:sz="0" w:space="0" w:color="auto" w:frame="1"/>
                </w:rPr>
                <w:t>pic.twitter.com/6w6aSuKNsv</w:t>
              </w:r>
            </w:hyperlink>
            <w:r w:rsidRPr="00222A43">
              <w:rPr>
                <w:rFonts w:asciiTheme="minorHAnsi" w:eastAsia="Times New Roman" w:hAnsiTheme="minorHAnsi" w:cstheme="minorHAnsi"/>
                <w:color w:val="333333"/>
              </w:rPr>
              <w:t xml:space="preserve"> </w:t>
            </w:r>
          </w:p>
        </w:tc>
      </w:tr>
    </w:tbl>
    <w:p w:rsidR="00966C24" w:rsidRPr="00222A43" w:rsidRDefault="00966C24" w:rsidP="00222A43">
      <w:pPr>
        <w:spacing w:line="240" w:lineRule="auto"/>
        <w:ind w:left="454"/>
        <w:rPr>
          <w:rFonts w:asciiTheme="minorHAnsi" w:hAnsiTheme="minorHAnsi" w:cstheme="minorHAnsi"/>
        </w:rPr>
      </w:pPr>
    </w:p>
    <w:p w:rsidR="0071291E" w:rsidRPr="00917CC6" w:rsidRDefault="00966C24" w:rsidP="0059361B">
      <w:pPr>
        <w:pStyle w:val="Paragraphnumbered"/>
        <w:numPr>
          <w:ilvl w:val="0"/>
          <w:numId w:val="10"/>
        </w:numPr>
        <w:spacing w:line="240" w:lineRule="auto"/>
        <w:rPr>
          <w:rFonts w:asciiTheme="minorHAnsi" w:hAnsiTheme="minorHAnsi" w:cstheme="minorHAnsi"/>
        </w:rPr>
      </w:pPr>
      <w:r w:rsidRPr="00917CC6">
        <w:rPr>
          <w:rFonts w:asciiTheme="minorHAnsi" w:hAnsiTheme="minorHAnsi" w:cstheme="minorHAnsi"/>
        </w:rPr>
        <w:lastRenderedPageBreak/>
        <w:t xml:space="preserve">Working with a film production company at Stratford Circus, the </w:t>
      </w:r>
      <w:r w:rsidR="00ED1193" w:rsidRPr="00917CC6">
        <w:rPr>
          <w:rFonts w:asciiTheme="minorHAnsi" w:hAnsiTheme="minorHAnsi" w:cstheme="minorHAnsi"/>
        </w:rPr>
        <w:t xml:space="preserve">Young people made a small </w:t>
      </w:r>
      <w:r w:rsidRPr="00917CC6">
        <w:rPr>
          <w:rFonts w:asciiTheme="minorHAnsi" w:hAnsiTheme="minorHAnsi" w:cstheme="minorHAnsi"/>
        </w:rPr>
        <w:t xml:space="preserve">clip </w:t>
      </w:r>
      <w:r w:rsidR="0071291E" w:rsidRPr="00917CC6">
        <w:rPr>
          <w:rFonts w:asciiTheme="minorHAnsi" w:hAnsiTheme="minorHAnsi" w:cstheme="minorHAnsi"/>
        </w:rPr>
        <w:t>(</w:t>
      </w:r>
      <w:r w:rsidRPr="00917CC6">
        <w:rPr>
          <w:rFonts w:asciiTheme="minorHAnsi" w:hAnsiTheme="minorHAnsi" w:cstheme="minorHAnsi"/>
        </w:rPr>
        <w:t>where all of the work apart from the fin</w:t>
      </w:r>
      <w:r w:rsidR="00ED1193" w:rsidRPr="00917CC6">
        <w:rPr>
          <w:rFonts w:asciiTheme="minorHAnsi" w:hAnsiTheme="minorHAnsi" w:cstheme="minorHAnsi"/>
        </w:rPr>
        <w:t>al editing was done by them) – t</w:t>
      </w:r>
      <w:r w:rsidRPr="00917CC6">
        <w:rPr>
          <w:rFonts w:asciiTheme="minorHAnsi" w:hAnsiTheme="minorHAnsi" w:cstheme="minorHAnsi"/>
        </w:rPr>
        <w:t xml:space="preserve">wo members of the group were then offered an </w:t>
      </w:r>
      <w:r w:rsidR="0071291E" w:rsidRPr="00917CC6">
        <w:rPr>
          <w:rFonts w:asciiTheme="minorHAnsi" w:hAnsiTheme="minorHAnsi" w:cstheme="minorHAnsi"/>
        </w:rPr>
        <w:t>apprenticeship in film production training.</w:t>
      </w:r>
    </w:p>
    <w:p w:rsidR="00A5661E" w:rsidRPr="00917CC6" w:rsidRDefault="00A5661E" w:rsidP="00A5661E">
      <w:pPr>
        <w:pStyle w:val="ListParagraph"/>
        <w:rPr>
          <w:rFonts w:asciiTheme="minorHAnsi" w:eastAsia="Times New Roman" w:hAnsiTheme="minorHAnsi" w:cstheme="minorHAnsi"/>
          <w:color w:val="000000"/>
        </w:rPr>
      </w:pPr>
      <w:r w:rsidRPr="00917CC6">
        <w:rPr>
          <w:rFonts w:asciiTheme="minorHAnsi" w:eastAsia="Times New Roman" w:hAnsiTheme="minorHAnsi" w:cstheme="minorHAnsi"/>
          <w:color w:val="000000"/>
        </w:rPr>
        <w:t xml:space="preserve">Link: </w:t>
      </w:r>
      <w:hyperlink r:id="rId14" w:tgtFrame="_blank" w:history="1">
        <w:r w:rsidRPr="00917CC6">
          <w:rPr>
            <w:rStyle w:val="Hyperlink"/>
            <w:rFonts w:asciiTheme="minorHAnsi" w:eastAsia="Times New Roman" w:hAnsiTheme="minorHAnsi" w:cstheme="minorHAnsi"/>
          </w:rPr>
          <w:t>https://vimeo.com/121049872</w:t>
        </w:r>
      </w:hyperlink>
    </w:p>
    <w:p w:rsidR="00A5661E" w:rsidRPr="00917CC6" w:rsidRDefault="00A5661E" w:rsidP="00A5661E">
      <w:pPr>
        <w:pStyle w:val="ListParagraph"/>
        <w:spacing w:after="240"/>
        <w:rPr>
          <w:rFonts w:asciiTheme="minorHAnsi" w:eastAsia="Times New Roman" w:hAnsiTheme="minorHAnsi" w:cstheme="minorHAnsi"/>
          <w:color w:val="000000"/>
        </w:rPr>
      </w:pPr>
      <w:r w:rsidRPr="00917CC6">
        <w:rPr>
          <w:rFonts w:asciiTheme="minorHAnsi" w:eastAsia="Times New Roman" w:hAnsiTheme="minorHAnsi" w:cstheme="minorHAnsi"/>
          <w:color w:val="000000"/>
        </w:rPr>
        <w:t>Password: dia8</w:t>
      </w:r>
    </w:p>
    <w:p w:rsidR="00230E68" w:rsidRPr="00917CC6" w:rsidRDefault="00230E68" w:rsidP="0059361B">
      <w:pPr>
        <w:pStyle w:val="Paragraphnumbered"/>
        <w:numPr>
          <w:ilvl w:val="0"/>
          <w:numId w:val="10"/>
        </w:numPr>
        <w:spacing w:line="240" w:lineRule="auto"/>
        <w:rPr>
          <w:rFonts w:asciiTheme="minorHAnsi" w:hAnsiTheme="minorHAnsi" w:cstheme="minorHAnsi"/>
        </w:rPr>
      </w:pPr>
      <w:r w:rsidRPr="00917CC6">
        <w:rPr>
          <w:rFonts w:asciiTheme="minorHAnsi" w:hAnsiTheme="minorHAnsi" w:cstheme="minorHAnsi"/>
        </w:rPr>
        <w:t>Two events were used to discuss service re-design with the group:</w:t>
      </w:r>
    </w:p>
    <w:p w:rsidR="00230E68" w:rsidRPr="00917CC6" w:rsidRDefault="00230E68" w:rsidP="0059361B">
      <w:pPr>
        <w:pStyle w:val="Paragraphnumbered"/>
        <w:numPr>
          <w:ilvl w:val="0"/>
          <w:numId w:val="11"/>
        </w:numPr>
        <w:spacing w:line="240" w:lineRule="auto"/>
        <w:rPr>
          <w:rFonts w:asciiTheme="minorHAnsi" w:hAnsiTheme="minorHAnsi" w:cstheme="minorHAnsi"/>
        </w:rPr>
      </w:pPr>
      <w:r w:rsidRPr="00917CC6">
        <w:rPr>
          <w:rFonts w:asciiTheme="minorHAnsi" w:hAnsiTheme="minorHAnsi" w:cstheme="minorHAnsi"/>
        </w:rPr>
        <w:t>Based on previous feedback, we explored the use of social media and online discussion forum with the peer-group using a “bowling event” at Westfield s</w:t>
      </w:r>
      <w:r w:rsidR="0051102B" w:rsidRPr="00917CC6">
        <w:rPr>
          <w:rFonts w:asciiTheme="minorHAnsi" w:hAnsiTheme="minorHAnsi" w:cstheme="minorHAnsi"/>
        </w:rPr>
        <w:t>hopping centre. The general consensus from the group was that they did not find online discussion groups useful, and would prefer to directly liaise with appropriate health professionals if they had specific concerns. They were happy to use online sources for general diabetes information, and did not perceive the lack of local information as a gap in service</w:t>
      </w:r>
    </w:p>
    <w:p w:rsidR="0051102B" w:rsidRPr="00917CC6" w:rsidRDefault="0051102B" w:rsidP="0059361B">
      <w:pPr>
        <w:pStyle w:val="Paragraphnumbered"/>
        <w:numPr>
          <w:ilvl w:val="0"/>
          <w:numId w:val="11"/>
        </w:numPr>
        <w:spacing w:line="240" w:lineRule="auto"/>
        <w:rPr>
          <w:rFonts w:asciiTheme="minorHAnsi" w:hAnsiTheme="minorHAnsi" w:cstheme="minorHAnsi"/>
        </w:rPr>
      </w:pPr>
      <w:r w:rsidRPr="00917CC6">
        <w:rPr>
          <w:rFonts w:asciiTheme="minorHAnsi" w:hAnsiTheme="minorHAnsi" w:cstheme="minorHAnsi"/>
        </w:rPr>
        <w:t xml:space="preserve"> We discussed service re-design with the group and will incorporate many of their suggestions e.g. evening clinics, </w:t>
      </w:r>
      <w:r w:rsidR="00ED1193" w:rsidRPr="00917CC6">
        <w:rPr>
          <w:rFonts w:asciiTheme="minorHAnsi" w:hAnsiTheme="minorHAnsi" w:cstheme="minorHAnsi"/>
        </w:rPr>
        <w:t>continued use of online contact, into the new model of diabetes care being developed locally</w:t>
      </w:r>
    </w:p>
    <w:p w:rsidR="00ED1193" w:rsidRPr="00917CC6" w:rsidRDefault="0051102B" w:rsidP="00ED1193">
      <w:pPr>
        <w:pStyle w:val="Paragraphnumbered"/>
        <w:numPr>
          <w:ilvl w:val="0"/>
          <w:numId w:val="0"/>
        </w:numPr>
        <w:spacing w:line="240" w:lineRule="auto"/>
        <w:ind w:left="1080"/>
        <w:rPr>
          <w:rFonts w:asciiTheme="minorHAnsi" w:hAnsiTheme="minorHAnsi" w:cstheme="minorHAnsi"/>
        </w:rPr>
      </w:pPr>
      <w:r w:rsidRPr="00917CC6">
        <w:rPr>
          <w:rFonts w:asciiTheme="minorHAnsi" w:hAnsiTheme="minorHAnsi" w:cstheme="minorHAnsi"/>
        </w:rPr>
        <w:t>We also discussed the possible use of Mum</w:t>
      </w:r>
      <w:r w:rsidR="00C72CE9" w:rsidRPr="00917CC6">
        <w:rPr>
          <w:rFonts w:asciiTheme="minorHAnsi" w:hAnsiTheme="minorHAnsi" w:cstheme="minorHAnsi"/>
        </w:rPr>
        <w:t>o</w:t>
      </w:r>
      <w:r w:rsidR="00ED1193" w:rsidRPr="00917CC6">
        <w:rPr>
          <w:rFonts w:asciiTheme="minorHAnsi" w:hAnsiTheme="minorHAnsi" w:cstheme="minorHAnsi"/>
        </w:rPr>
        <w:t>A</w:t>
      </w:r>
      <w:r w:rsidRPr="00917CC6">
        <w:rPr>
          <w:rFonts w:asciiTheme="minorHAnsi" w:hAnsiTheme="minorHAnsi" w:cstheme="minorHAnsi"/>
        </w:rPr>
        <w:t xml:space="preserve">ctive, an online </w:t>
      </w:r>
      <w:r w:rsidR="00ED1193" w:rsidRPr="00917CC6">
        <w:rPr>
          <w:rFonts w:asciiTheme="minorHAnsi" w:hAnsiTheme="minorHAnsi" w:cstheme="minorHAnsi"/>
        </w:rPr>
        <w:t xml:space="preserve">mobile phone </w:t>
      </w:r>
      <w:r w:rsidRPr="00917CC6">
        <w:rPr>
          <w:rFonts w:asciiTheme="minorHAnsi" w:hAnsiTheme="minorHAnsi" w:cstheme="minorHAnsi"/>
        </w:rPr>
        <w:t>App currently being used at UCL within the paediatric clinic, as we had considered its use locally. The group was interested in this but many pointed out that it was only useful with IPhones</w:t>
      </w:r>
      <w:r w:rsidR="00ED1193" w:rsidRPr="00917CC6">
        <w:rPr>
          <w:rFonts w:asciiTheme="minorHAnsi" w:hAnsiTheme="minorHAnsi" w:cstheme="minorHAnsi"/>
        </w:rPr>
        <w:t xml:space="preserve"> which may limit its use here</w:t>
      </w:r>
      <w:r w:rsidRPr="00917CC6">
        <w:rPr>
          <w:rFonts w:asciiTheme="minorHAnsi" w:hAnsiTheme="minorHAnsi" w:cstheme="minorHAnsi"/>
        </w:rPr>
        <w:t xml:space="preserve">. </w:t>
      </w:r>
    </w:p>
    <w:p w:rsidR="004869A9" w:rsidRPr="00917CC6" w:rsidRDefault="004869A9" w:rsidP="00ED1193">
      <w:pPr>
        <w:pStyle w:val="Paragraphnumbered"/>
        <w:numPr>
          <w:ilvl w:val="0"/>
          <w:numId w:val="0"/>
        </w:numPr>
        <w:spacing w:line="240" w:lineRule="auto"/>
        <w:ind w:left="1080"/>
        <w:rPr>
          <w:rFonts w:asciiTheme="minorHAnsi" w:hAnsiTheme="minorHAnsi" w:cstheme="minorHAnsi"/>
        </w:rPr>
      </w:pPr>
      <w:r w:rsidRPr="00917CC6">
        <w:rPr>
          <w:rFonts w:asciiTheme="minorHAnsi" w:hAnsiTheme="minorHAnsi" w:cstheme="minorHAnsi"/>
        </w:rPr>
        <w:t>These d</w:t>
      </w:r>
      <w:r w:rsidR="00C72CE9" w:rsidRPr="00917CC6">
        <w:rPr>
          <w:rFonts w:asciiTheme="minorHAnsi" w:hAnsiTheme="minorHAnsi" w:cstheme="minorHAnsi"/>
        </w:rPr>
        <w:t>iscussions were held during a “</w:t>
      </w:r>
      <w:r w:rsidRPr="00917CC6">
        <w:rPr>
          <w:rFonts w:asciiTheme="minorHAnsi" w:hAnsiTheme="minorHAnsi" w:cstheme="minorHAnsi"/>
        </w:rPr>
        <w:t>Go Karting” evening attended by the entire MDT.</w:t>
      </w:r>
    </w:p>
    <w:p w:rsidR="00C72CE9" w:rsidRPr="00917CC6" w:rsidRDefault="00C6218B" w:rsidP="00222A43">
      <w:pPr>
        <w:pStyle w:val="Paragraphnumbered"/>
        <w:numPr>
          <w:ilvl w:val="0"/>
          <w:numId w:val="0"/>
        </w:numPr>
        <w:spacing w:line="240" w:lineRule="auto"/>
        <w:rPr>
          <w:rFonts w:asciiTheme="minorHAnsi" w:hAnsiTheme="minorHAnsi" w:cstheme="minorHAnsi"/>
        </w:rPr>
      </w:pPr>
      <w:r w:rsidRPr="00917CC6">
        <w:rPr>
          <w:rFonts w:asciiTheme="minorHAnsi" w:hAnsiTheme="minorHAnsi" w:cstheme="minorHAnsi"/>
        </w:rPr>
        <w:t xml:space="preserve">The </w:t>
      </w:r>
      <w:r w:rsidR="00C72CE9" w:rsidRPr="00917CC6">
        <w:rPr>
          <w:rFonts w:asciiTheme="minorHAnsi" w:hAnsiTheme="minorHAnsi" w:cstheme="minorHAnsi"/>
        </w:rPr>
        <w:t xml:space="preserve">events were arranged as </w:t>
      </w:r>
      <w:r w:rsidR="00ED1193" w:rsidRPr="00917CC6">
        <w:rPr>
          <w:rFonts w:asciiTheme="minorHAnsi" w:hAnsiTheme="minorHAnsi" w:cstheme="minorHAnsi"/>
        </w:rPr>
        <w:t>“</w:t>
      </w:r>
      <w:r w:rsidRPr="00917CC6">
        <w:rPr>
          <w:rFonts w:asciiTheme="minorHAnsi" w:hAnsiTheme="minorHAnsi" w:cstheme="minorHAnsi"/>
        </w:rPr>
        <w:t>drop-in</w:t>
      </w:r>
      <w:r w:rsidR="00ED1193" w:rsidRPr="00917CC6">
        <w:rPr>
          <w:rFonts w:asciiTheme="minorHAnsi" w:hAnsiTheme="minorHAnsi" w:cstheme="minorHAnsi"/>
        </w:rPr>
        <w:t>”</w:t>
      </w:r>
      <w:r w:rsidRPr="00917CC6">
        <w:rPr>
          <w:rFonts w:asciiTheme="minorHAnsi" w:hAnsiTheme="minorHAnsi" w:cstheme="minorHAnsi"/>
        </w:rPr>
        <w:t xml:space="preserve"> group session</w:t>
      </w:r>
      <w:r w:rsidR="00C72CE9" w:rsidRPr="00917CC6">
        <w:rPr>
          <w:rFonts w:asciiTheme="minorHAnsi" w:hAnsiTheme="minorHAnsi" w:cstheme="minorHAnsi"/>
        </w:rPr>
        <w:t>s where people attending were able to discuss a range of health and non-health related issues of concern to them.</w:t>
      </w:r>
      <w:r w:rsidR="00ED1193" w:rsidRPr="00917CC6">
        <w:rPr>
          <w:rFonts w:asciiTheme="minorHAnsi" w:hAnsiTheme="minorHAnsi" w:cstheme="minorHAnsi"/>
        </w:rPr>
        <w:t xml:space="preserve"> The groups were</w:t>
      </w:r>
      <w:r w:rsidRPr="00917CC6">
        <w:rPr>
          <w:rFonts w:asciiTheme="minorHAnsi" w:hAnsiTheme="minorHAnsi" w:cstheme="minorHAnsi"/>
        </w:rPr>
        <w:t xml:space="preserve"> facilit</w:t>
      </w:r>
      <w:r w:rsidR="00C72CE9" w:rsidRPr="00917CC6">
        <w:rPr>
          <w:rFonts w:asciiTheme="minorHAnsi" w:hAnsiTheme="minorHAnsi" w:cstheme="minorHAnsi"/>
        </w:rPr>
        <w:t>ated by a social anthropologist and diabetes research nurse. Various clinical members of the diabetes MDT attended as appropriate.</w:t>
      </w:r>
    </w:p>
    <w:p w:rsidR="007F1CBC" w:rsidRPr="00917CC6" w:rsidRDefault="007F1CBC" w:rsidP="0059361B">
      <w:pPr>
        <w:pStyle w:val="Paragraphnumbered"/>
        <w:numPr>
          <w:ilvl w:val="0"/>
          <w:numId w:val="15"/>
        </w:numPr>
        <w:spacing w:line="240" w:lineRule="auto"/>
        <w:rPr>
          <w:rFonts w:asciiTheme="minorHAnsi" w:hAnsiTheme="minorHAnsi" w:cstheme="minorHAnsi"/>
          <w:b/>
        </w:rPr>
      </w:pPr>
      <w:r w:rsidRPr="00917CC6">
        <w:rPr>
          <w:rFonts w:asciiTheme="minorHAnsi" w:hAnsiTheme="minorHAnsi" w:cstheme="minorHAnsi"/>
          <w:b/>
        </w:rPr>
        <w:t xml:space="preserve">Data </w:t>
      </w:r>
      <w:r w:rsidR="007C2FA7" w:rsidRPr="00917CC6">
        <w:rPr>
          <w:rFonts w:asciiTheme="minorHAnsi" w:hAnsiTheme="minorHAnsi" w:cstheme="minorHAnsi"/>
          <w:b/>
        </w:rPr>
        <w:t>collected</w:t>
      </w:r>
      <w:r w:rsidRPr="00917CC6">
        <w:rPr>
          <w:rFonts w:asciiTheme="minorHAnsi" w:hAnsiTheme="minorHAnsi" w:cstheme="minorHAnsi"/>
          <w:b/>
        </w:rPr>
        <w:t>:</w:t>
      </w:r>
      <w:r w:rsidR="00C6218B" w:rsidRPr="00917CC6">
        <w:rPr>
          <w:rFonts w:asciiTheme="minorHAnsi" w:hAnsiTheme="minorHAnsi" w:cstheme="minorHAnsi"/>
          <w:b/>
        </w:rPr>
        <w:t xml:space="preserve"> </w:t>
      </w:r>
    </w:p>
    <w:p w:rsidR="00561B19" w:rsidRPr="00917CC6" w:rsidRDefault="00481E9F" w:rsidP="0059361B">
      <w:pPr>
        <w:pStyle w:val="Paragraphnumbered"/>
        <w:numPr>
          <w:ilvl w:val="1"/>
          <w:numId w:val="15"/>
        </w:numPr>
        <w:spacing w:line="240" w:lineRule="auto"/>
        <w:rPr>
          <w:rFonts w:asciiTheme="minorHAnsi" w:hAnsiTheme="minorHAnsi" w:cstheme="minorHAnsi"/>
          <w:i/>
        </w:rPr>
      </w:pPr>
      <w:r w:rsidRPr="00917CC6">
        <w:rPr>
          <w:rFonts w:asciiTheme="minorHAnsi" w:hAnsiTheme="minorHAnsi" w:cstheme="minorHAnsi"/>
          <w:i/>
        </w:rPr>
        <w:t>Quantitative measures:</w:t>
      </w:r>
    </w:p>
    <w:p w:rsidR="00481E9F" w:rsidRPr="00917CC6" w:rsidRDefault="00E003A7" w:rsidP="00511BFD">
      <w:pPr>
        <w:pStyle w:val="Paragraphnumbered"/>
        <w:numPr>
          <w:ilvl w:val="0"/>
          <w:numId w:val="0"/>
        </w:numPr>
        <w:spacing w:before="0" w:line="240" w:lineRule="auto"/>
        <w:ind w:left="720"/>
        <w:rPr>
          <w:rFonts w:asciiTheme="minorHAnsi" w:hAnsiTheme="minorHAnsi" w:cstheme="minorHAnsi"/>
        </w:rPr>
      </w:pPr>
      <w:r w:rsidRPr="00917CC6">
        <w:rPr>
          <w:rFonts w:asciiTheme="minorHAnsi" w:hAnsiTheme="minorHAnsi" w:cstheme="minorHAnsi"/>
        </w:rPr>
        <w:t>Total number of Young People (16-2</w:t>
      </w:r>
      <w:r w:rsidR="00ED1193" w:rsidRPr="00917CC6">
        <w:rPr>
          <w:rFonts w:asciiTheme="minorHAnsi" w:hAnsiTheme="minorHAnsi" w:cstheme="minorHAnsi"/>
        </w:rPr>
        <w:t>5 years) registered with clinic:</w:t>
      </w:r>
      <w:r w:rsidR="003D3640">
        <w:rPr>
          <w:rFonts w:asciiTheme="minorHAnsi" w:hAnsiTheme="minorHAnsi" w:cstheme="minorHAnsi"/>
        </w:rPr>
        <w:t xml:space="preserve"> 211</w:t>
      </w:r>
    </w:p>
    <w:p w:rsidR="00E003A7" w:rsidRPr="00917CC6" w:rsidRDefault="00E003A7" w:rsidP="00511BFD">
      <w:pPr>
        <w:pStyle w:val="Paragraphnumbered"/>
        <w:numPr>
          <w:ilvl w:val="0"/>
          <w:numId w:val="0"/>
        </w:numPr>
        <w:spacing w:before="0" w:line="240" w:lineRule="auto"/>
        <w:ind w:left="720"/>
        <w:rPr>
          <w:rFonts w:asciiTheme="minorHAnsi" w:hAnsiTheme="minorHAnsi" w:cstheme="minorHAnsi"/>
        </w:rPr>
      </w:pPr>
      <w:r w:rsidRPr="00917CC6">
        <w:rPr>
          <w:rFonts w:asciiTheme="minorHAnsi" w:hAnsiTheme="minorHAnsi" w:cstheme="minorHAnsi"/>
        </w:rPr>
        <w:t>Current DNA rate</w:t>
      </w:r>
      <w:r w:rsidR="00847C3E" w:rsidRPr="00917CC6">
        <w:rPr>
          <w:rFonts w:asciiTheme="minorHAnsi" w:hAnsiTheme="minorHAnsi" w:cstheme="minorHAnsi"/>
        </w:rPr>
        <w:t xml:space="preserve"> is 30%</w:t>
      </w:r>
    </w:p>
    <w:p w:rsidR="00847C3E" w:rsidRPr="00917CC6" w:rsidRDefault="00E003A7" w:rsidP="00511BFD">
      <w:pPr>
        <w:pStyle w:val="Paragraphnumbered"/>
        <w:numPr>
          <w:ilvl w:val="0"/>
          <w:numId w:val="0"/>
        </w:numPr>
        <w:spacing w:before="0" w:line="240" w:lineRule="auto"/>
        <w:ind w:left="720"/>
        <w:rPr>
          <w:rFonts w:asciiTheme="minorHAnsi" w:hAnsiTheme="minorHAnsi" w:cstheme="minorHAnsi"/>
        </w:rPr>
      </w:pPr>
      <w:r w:rsidRPr="00917CC6">
        <w:rPr>
          <w:rFonts w:asciiTheme="minorHAnsi" w:hAnsiTheme="minorHAnsi" w:cstheme="minorHAnsi"/>
        </w:rPr>
        <w:t xml:space="preserve">Number of young people attending </w:t>
      </w:r>
      <w:r w:rsidR="00847C3E" w:rsidRPr="00917CC6">
        <w:rPr>
          <w:rFonts w:asciiTheme="minorHAnsi" w:hAnsiTheme="minorHAnsi" w:cstheme="minorHAnsi"/>
        </w:rPr>
        <w:t xml:space="preserve">the </w:t>
      </w:r>
      <w:r w:rsidRPr="00917CC6">
        <w:rPr>
          <w:rFonts w:asciiTheme="minorHAnsi" w:hAnsiTheme="minorHAnsi" w:cstheme="minorHAnsi"/>
        </w:rPr>
        <w:t>peer-group regularly = 14</w:t>
      </w:r>
      <w:r w:rsidR="002346A7" w:rsidRPr="00917CC6">
        <w:rPr>
          <w:rFonts w:asciiTheme="minorHAnsi" w:hAnsiTheme="minorHAnsi" w:cstheme="minorHAnsi"/>
        </w:rPr>
        <w:t xml:space="preserve">; </w:t>
      </w:r>
    </w:p>
    <w:p w:rsidR="00E003A7" w:rsidRPr="00917CC6" w:rsidRDefault="002346A7" w:rsidP="00511BFD">
      <w:pPr>
        <w:pStyle w:val="Paragraphnumbered"/>
        <w:numPr>
          <w:ilvl w:val="0"/>
          <w:numId w:val="0"/>
        </w:numPr>
        <w:spacing w:before="0" w:line="240" w:lineRule="auto"/>
        <w:ind w:left="720"/>
        <w:rPr>
          <w:rFonts w:asciiTheme="minorHAnsi" w:hAnsiTheme="minorHAnsi" w:cstheme="minorHAnsi"/>
        </w:rPr>
      </w:pPr>
      <w:r w:rsidRPr="00917CC6">
        <w:rPr>
          <w:rFonts w:asciiTheme="minorHAnsi" w:hAnsiTheme="minorHAnsi" w:cstheme="minorHAnsi"/>
        </w:rPr>
        <w:t>10 M and 3 F</w:t>
      </w:r>
    </w:p>
    <w:p w:rsidR="00847C3E" w:rsidRPr="00917CC6" w:rsidRDefault="00847C3E" w:rsidP="00511BFD">
      <w:pPr>
        <w:pStyle w:val="Paragraphnumbered"/>
        <w:numPr>
          <w:ilvl w:val="0"/>
          <w:numId w:val="0"/>
        </w:numPr>
        <w:spacing w:before="0" w:line="240" w:lineRule="auto"/>
        <w:ind w:left="720"/>
        <w:rPr>
          <w:rFonts w:asciiTheme="minorHAnsi" w:hAnsiTheme="minorHAnsi" w:cstheme="minorHAnsi"/>
        </w:rPr>
      </w:pPr>
      <w:r w:rsidRPr="00917CC6">
        <w:rPr>
          <w:rFonts w:asciiTheme="minorHAnsi" w:hAnsiTheme="minorHAnsi" w:cstheme="minorHAnsi"/>
        </w:rPr>
        <w:t>E</w:t>
      </w:r>
      <w:r w:rsidR="002346A7" w:rsidRPr="00917CC6">
        <w:rPr>
          <w:rFonts w:asciiTheme="minorHAnsi" w:hAnsiTheme="minorHAnsi" w:cstheme="minorHAnsi"/>
        </w:rPr>
        <w:t>thnicity includes Caucasian,</w:t>
      </w:r>
      <w:r w:rsidRPr="00917CC6">
        <w:rPr>
          <w:rFonts w:asciiTheme="minorHAnsi" w:hAnsiTheme="minorHAnsi" w:cstheme="minorHAnsi"/>
        </w:rPr>
        <w:t xml:space="preserve"> Afro-Caribbean and Asians. </w:t>
      </w:r>
    </w:p>
    <w:p w:rsidR="00847C3E" w:rsidRPr="00917CC6" w:rsidRDefault="00847C3E" w:rsidP="00511BFD">
      <w:pPr>
        <w:pStyle w:val="Paragraphnumbered"/>
        <w:numPr>
          <w:ilvl w:val="0"/>
          <w:numId w:val="0"/>
        </w:numPr>
        <w:spacing w:before="0" w:line="240" w:lineRule="auto"/>
        <w:ind w:left="720"/>
        <w:rPr>
          <w:rFonts w:asciiTheme="minorHAnsi" w:hAnsiTheme="minorHAnsi" w:cstheme="minorHAnsi"/>
        </w:rPr>
      </w:pPr>
      <w:r w:rsidRPr="00917CC6">
        <w:rPr>
          <w:rFonts w:asciiTheme="minorHAnsi" w:hAnsiTheme="minorHAnsi" w:cstheme="minorHAnsi"/>
        </w:rPr>
        <w:t>Two of the patients have</w:t>
      </w:r>
      <w:r w:rsidR="009429F4" w:rsidRPr="00917CC6">
        <w:rPr>
          <w:rFonts w:asciiTheme="minorHAnsi" w:hAnsiTheme="minorHAnsi" w:cstheme="minorHAnsi"/>
        </w:rPr>
        <w:t xml:space="preserve"> learning difficulty or behavioural problems. </w:t>
      </w:r>
    </w:p>
    <w:p w:rsidR="002346A7" w:rsidRPr="00917CC6" w:rsidRDefault="009429F4" w:rsidP="00511BFD">
      <w:pPr>
        <w:pStyle w:val="Paragraphnumbered"/>
        <w:numPr>
          <w:ilvl w:val="0"/>
          <w:numId w:val="0"/>
        </w:numPr>
        <w:spacing w:before="0" w:line="240" w:lineRule="auto"/>
        <w:ind w:left="720"/>
        <w:rPr>
          <w:rFonts w:asciiTheme="minorHAnsi" w:hAnsiTheme="minorHAnsi" w:cstheme="minorHAnsi"/>
        </w:rPr>
      </w:pPr>
      <w:r w:rsidRPr="00917CC6">
        <w:rPr>
          <w:rFonts w:asciiTheme="minorHAnsi" w:hAnsiTheme="minorHAnsi" w:cstheme="minorHAnsi"/>
        </w:rPr>
        <w:t>Many had never attended similar group events before</w:t>
      </w:r>
    </w:p>
    <w:p w:rsidR="00E003A7" w:rsidRPr="00917CC6" w:rsidRDefault="00847C3E" w:rsidP="00511BFD">
      <w:pPr>
        <w:pStyle w:val="Paragraphnumbered"/>
        <w:numPr>
          <w:ilvl w:val="0"/>
          <w:numId w:val="0"/>
        </w:numPr>
        <w:spacing w:before="0" w:line="240" w:lineRule="auto"/>
        <w:ind w:left="720"/>
        <w:rPr>
          <w:rFonts w:asciiTheme="minorHAnsi" w:hAnsiTheme="minorHAnsi" w:cstheme="minorHAnsi"/>
        </w:rPr>
      </w:pPr>
      <w:r w:rsidRPr="00917CC6">
        <w:rPr>
          <w:rFonts w:asciiTheme="minorHAnsi" w:hAnsiTheme="minorHAnsi" w:cstheme="minorHAnsi"/>
        </w:rPr>
        <w:t>Average Hba1c in the group is</w:t>
      </w:r>
      <w:r w:rsidR="00E003A7" w:rsidRPr="00917CC6">
        <w:rPr>
          <w:rFonts w:asciiTheme="minorHAnsi" w:hAnsiTheme="minorHAnsi" w:cstheme="minorHAnsi"/>
        </w:rPr>
        <w:t xml:space="preserve"> 5</w:t>
      </w:r>
      <w:r w:rsidR="00732F0F" w:rsidRPr="00917CC6">
        <w:rPr>
          <w:rFonts w:asciiTheme="minorHAnsi" w:hAnsiTheme="minorHAnsi" w:cstheme="minorHAnsi"/>
        </w:rPr>
        <w:t xml:space="preserve">8 </w:t>
      </w:r>
      <w:r w:rsidR="00E003A7" w:rsidRPr="00917CC6">
        <w:rPr>
          <w:rFonts w:asciiTheme="minorHAnsi" w:hAnsiTheme="minorHAnsi" w:cstheme="minorHAnsi"/>
        </w:rPr>
        <w:t>mmol/mol (7.</w:t>
      </w:r>
      <w:r w:rsidR="00732F0F" w:rsidRPr="00917CC6">
        <w:rPr>
          <w:rFonts w:asciiTheme="minorHAnsi" w:hAnsiTheme="minorHAnsi" w:cstheme="minorHAnsi"/>
        </w:rPr>
        <w:t>5</w:t>
      </w:r>
      <w:r w:rsidR="00E003A7" w:rsidRPr="00917CC6">
        <w:rPr>
          <w:rFonts w:asciiTheme="minorHAnsi" w:hAnsiTheme="minorHAnsi" w:cstheme="minorHAnsi"/>
        </w:rPr>
        <w:t>%)</w:t>
      </w:r>
      <w:r w:rsidRPr="00917CC6">
        <w:rPr>
          <w:rFonts w:asciiTheme="minorHAnsi" w:hAnsiTheme="minorHAnsi" w:cstheme="minorHAnsi"/>
        </w:rPr>
        <w:t>. We have not been able to compare it with Hba1c at the start as many of these young people had not attended diabetes appointments for a long time or had recent blood tests.</w:t>
      </w:r>
    </w:p>
    <w:p w:rsidR="00E003A7" w:rsidRPr="00917CC6" w:rsidRDefault="00E003A7" w:rsidP="00511BFD">
      <w:pPr>
        <w:pStyle w:val="Paragraphnumbered"/>
        <w:numPr>
          <w:ilvl w:val="0"/>
          <w:numId w:val="0"/>
        </w:numPr>
        <w:spacing w:before="0" w:line="240" w:lineRule="auto"/>
        <w:ind w:left="720"/>
        <w:rPr>
          <w:rFonts w:asciiTheme="minorHAnsi" w:hAnsiTheme="minorHAnsi" w:cstheme="minorHAnsi"/>
        </w:rPr>
      </w:pPr>
      <w:r w:rsidRPr="00917CC6">
        <w:rPr>
          <w:rFonts w:asciiTheme="minorHAnsi" w:hAnsiTheme="minorHAnsi" w:cstheme="minorHAnsi"/>
        </w:rPr>
        <w:t>No A &amp; E admissions for the patients attending peer-support groups in 2014/15</w:t>
      </w:r>
    </w:p>
    <w:p w:rsidR="00511BFD" w:rsidRPr="00917CC6" w:rsidRDefault="002346A7" w:rsidP="00511BFD">
      <w:pPr>
        <w:pStyle w:val="Paragraphnumbered"/>
        <w:numPr>
          <w:ilvl w:val="0"/>
          <w:numId w:val="0"/>
        </w:numPr>
        <w:spacing w:before="0" w:line="240" w:lineRule="auto"/>
        <w:ind w:left="720"/>
        <w:rPr>
          <w:rFonts w:asciiTheme="minorHAnsi" w:hAnsiTheme="minorHAnsi" w:cstheme="minorHAnsi"/>
        </w:rPr>
      </w:pPr>
      <w:r w:rsidRPr="00917CC6">
        <w:rPr>
          <w:rFonts w:asciiTheme="minorHAnsi" w:hAnsiTheme="minorHAnsi" w:cstheme="minorHAnsi"/>
        </w:rPr>
        <w:t>Apart from 2 patients, the DNA rate had improved in all, though the numbers are sma</w:t>
      </w:r>
      <w:r w:rsidR="00511BFD" w:rsidRPr="00917CC6">
        <w:rPr>
          <w:rFonts w:asciiTheme="minorHAnsi" w:hAnsiTheme="minorHAnsi" w:cstheme="minorHAnsi"/>
        </w:rPr>
        <w:t>ll</w:t>
      </w:r>
    </w:p>
    <w:p w:rsidR="00511BFD" w:rsidRPr="00917CC6" w:rsidRDefault="00511BFD" w:rsidP="00511BFD">
      <w:pPr>
        <w:pStyle w:val="Paragraphnumbered"/>
        <w:numPr>
          <w:ilvl w:val="0"/>
          <w:numId w:val="0"/>
        </w:numPr>
        <w:spacing w:before="0" w:line="240" w:lineRule="auto"/>
        <w:ind w:left="720"/>
        <w:rPr>
          <w:rFonts w:asciiTheme="minorHAnsi" w:hAnsiTheme="minorHAnsi" w:cstheme="minorHAnsi"/>
        </w:rPr>
      </w:pPr>
    </w:p>
    <w:p w:rsidR="00847C3E" w:rsidRDefault="00847C3E" w:rsidP="00511BFD">
      <w:pPr>
        <w:pStyle w:val="Paragraphnumbered"/>
        <w:numPr>
          <w:ilvl w:val="0"/>
          <w:numId w:val="0"/>
        </w:numPr>
        <w:spacing w:before="0" w:line="240" w:lineRule="auto"/>
        <w:ind w:left="720"/>
        <w:rPr>
          <w:rFonts w:asciiTheme="minorHAnsi" w:hAnsiTheme="minorHAnsi" w:cstheme="minorHAnsi"/>
        </w:rPr>
      </w:pPr>
      <w:r w:rsidRPr="00917CC6">
        <w:rPr>
          <w:rFonts w:asciiTheme="minorHAnsi" w:hAnsiTheme="minorHAnsi" w:cstheme="minorHAnsi"/>
        </w:rPr>
        <w:t>The small number of patients and the lack of adequate quantitative data makes it difficult to compare pre and post interventions results or draw conclusions. We would however like to keep tracking this data during the second year of the project.</w:t>
      </w:r>
    </w:p>
    <w:p w:rsidR="003D3640" w:rsidRPr="00917CC6" w:rsidRDefault="003D3640" w:rsidP="00511BFD">
      <w:pPr>
        <w:pStyle w:val="Paragraphnumbered"/>
        <w:numPr>
          <w:ilvl w:val="0"/>
          <w:numId w:val="0"/>
        </w:numPr>
        <w:spacing w:before="0" w:line="240" w:lineRule="auto"/>
        <w:ind w:left="720"/>
        <w:rPr>
          <w:rFonts w:asciiTheme="minorHAnsi" w:hAnsiTheme="minorHAnsi" w:cstheme="minorHAnsi"/>
        </w:rPr>
      </w:pPr>
    </w:p>
    <w:p w:rsidR="00847C3E" w:rsidRPr="00917CC6" w:rsidRDefault="00847C3E" w:rsidP="00511BFD">
      <w:pPr>
        <w:pStyle w:val="Paragraphnumbered"/>
        <w:numPr>
          <w:ilvl w:val="0"/>
          <w:numId w:val="0"/>
        </w:numPr>
        <w:spacing w:before="0" w:line="240" w:lineRule="auto"/>
        <w:ind w:left="720"/>
        <w:rPr>
          <w:rFonts w:asciiTheme="minorHAnsi" w:hAnsiTheme="minorHAnsi" w:cstheme="minorHAnsi"/>
        </w:rPr>
      </w:pPr>
    </w:p>
    <w:p w:rsidR="002346A7" w:rsidRPr="00511BFD" w:rsidRDefault="00511BFD" w:rsidP="00511BFD">
      <w:pPr>
        <w:pStyle w:val="Paragraphnumbered"/>
        <w:numPr>
          <w:ilvl w:val="0"/>
          <w:numId w:val="0"/>
        </w:numPr>
        <w:spacing w:before="0" w:line="240" w:lineRule="auto"/>
        <w:ind w:left="454" w:hanging="454"/>
        <w:rPr>
          <w:rFonts w:asciiTheme="minorHAnsi" w:hAnsiTheme="minorHAnsi" w:cstheme="minorHAnsi"/>
          <w:i/>
        </w:rPr>
      </w:pPr>
      <w:r w:rsidRPr="00511BFD">
        <w:rPr>
          <w:rFonts w:asciiTheme="minorHAnsi" w:hAnsiTheme="minorHAnsi" w:cstheme="minorHAnsi"/>
          <w:i/>
        </w:rPr>
        <w:lastRenderedPageBreak/>
        <w:tab/>
        <w:t xml:space="preserve">2.2 </w:t>
      </w:r>
      <w:r w:rsidR="002346A7" w:rsidRPr="00511BFD">
        <w:rPr>
          <w:rFonts w:asciiTheme="minorHAnsi" w:hAnsiTheme="minorHAnsi" w:cstheme="minorHAnsi"/>
          <w:i/>
        </w:rPr>
        <w:t xml:space="preserve">Qualitative Data: </w:t>
      </w:r>
    </w:p>
    <w:p w:rsidR="002346A7" w:rsidRPr="00222A43" w:rsidRDefault="00847C3E" w:rsidP="00222A43">
      <w:pPr>
        <w:pStyle w:val="Paragraphnumbered"/>
        <w:numPr>
          <w:ilvl w:val="0"/>
          <w:numId w:val="0"/>
        </w:numPr>
        <w:spacing w:line="240" w:lineRule="auto"/>
        <w:ind w:left="720"/>
        <w:rPr>
          <w:rFonts w:asciiTheme="minorHAnsi" w:hAnsiTheme="minorHAnsi" w:cstheme="minorHAnsi"/>
        </w:rPr>
      </w:pPr>
      <w:r>
        <w:rPr>
          <w:rFonts w:asciiTheme="minorHAnsi" w:hAnsiTheme="minorHAnsi" w:cstheme="minorHAnsi"/>
        </w:rPr>
        <w:t xml:space="preserve">All the patients who attended </w:t>
      </w:r>
      <w:r w:rsidR="002346A7" w:rsidRPr="00222A43">
        <w:rPr>
          <w:rFonts w:asciiTheme="minorHAnsi" w:hAnsiTheme="minorHAnsi" w:cstheme="minorHAnsi"/>
        </w:rPr>
        <w:t>felt the groups were useful and they benefitted from them. Comments included:</w:t>
      </w:r>
    </w:p>
    <w:p w:rsidR="002346A7" w:rsidRPr="00222A43" w:rsidRDefault="002346A7" w:rsidP="0059361B">
      <w:pPr>
        <w:pStyle w:val="ListParagraph"/>
        <w:numPr>
          <w:ilvl w:val="0"/>
          <w:numId w:val="12"/>
        </w:numPr>
        <w:spacing w:line="240" w:lineRule="auto"/>
        <w:contextualSpacing w:val="0"/>
        <w:rPr>
          <w:rFonts w:asciiTheme="minorHAnsi" w:hAnsiTheme="minorHAnsi" w:cstheme="minorHAnsi"/>
        </w:rPr>
      </w:pPr>
      <w:r w:rsidRPr="00222A43">
        <w:rPr>
          <w:rFonts w:asciiTheme="minorHAnsi" w:hAnsiTheme="minorHAnsi" w:cstheme="minorHAnsi"/>
        </w:rPr>
        <w:t>I think it’s nice to talk to people that are in the same boat.</w:t>
      </w:r>
    </w:p>
    <w:p w:rsidR="002346A7" w:rsidRPr="00222A43" w:rsidRDefault="002346A7" w:rsidP="0059361B">
      <w:pPr>
        <w:pStyle w:val="ListParagraph"/>
        <w:numPr>
          <w:ilvl w:val="0"/>
          <w:numId w:val="12"/>
        </w:numPr>
        <w:spacing w:line="240" w:lineRule="auto"/>
        <w:contextualSpacing w:val="0"/>
        <w:rPr>
          <w:rFonts w:asciiTheme="minorHAnsi" w:hAnsiTheme="minorHAnsi" w:cstheme="minorHAnsi"/>
        </w:rPr>
      </w:pPr>
      <w:r w:rsidRPr="00222A43">
        <w:rPr>
          <w:rFonts w:asciiTheme="minorHAnsi" w:hAnsiTheme="minorHAnsi" w:cstheme="minorHAnsi"/>
        </w:rPr>
        <w:t>I think there should be more people talking about this group.</w:t>
      </w:r>
    </w:p>
    <w:p w:rsidR="002346A7" w:rsidRPr="00222A43" w:rsidRDefault="002346A7" w:rsidP="0059361B">
      <w:pPr>
        <w:pStyle w:val="ListParagraph"/>
        <w:numPr>
          <w:ilvl w:val="0"/>
          <w:numId w:val="12"/>
        </w:numPr>
        <w:spacing w:line="240" w:lineRule="auto"/>
        <w:contextualSpacing w:val="0"/>
        <w:rPr>
          <w:rFonts w:asciiTheme="minorHAnsi" w:hAnsiTheme="minorHAnsi" w:cstheme="minorHAnsi"/>
        </w:rPr>
      </w:pPr>
      <w:r w:rsidRPr="00222A43">
        <w:rPr>
          <w:rFonts w:asciiTheme="minorHAnsi" w:hAnsiTheme="minorHAnsi" w:cstheme="minorHAnsi"/>
        </w:rPr>
        <w:t>It is a good group that families and friends should know about.</w:t>
      </w:r>
    </w:p>
    <w:p w:rsidR="002346A7" w:rsidRPr="00222A43" w:rsidRDefault="002346A7" w:rsidP="0059361B">
      <w:pPr>
        <w:pStyle w:val="ListParagraph"/>
        <w:numPr>
          <w:ilvl w:val="0"/>
          <w:numId w:val="12"/>
        </w:numPr>
        <w:spacing w:line="240" w:lineRule="auto"/>
        <w:contextualSpacing w:val="0"/>
        <w:rPr>
          <w:rFonts w:asciiTheme="minorHAnsi" w:hAnsiTheme="minorHAnsi" w:cstheme="minorHAnsi"/>
        </w:rPr>
      </w:pPr>
      <w:r w:rsidRPr="00222A43">
        <w:rPr>
          <w:rFonts w:asciiTheme="minorHAnsi" w:hAnsiTheme="minorHAnsi" w:cstheme="minorHAnsi"/>
        </w:rPr>
        <w:t>We all had a good day and bonded.  We made friends who have gone through the same things.</w:t>
      </w:r>
    </w:p>
    <w:p w:rsidR="002346A7" w:rsidRPr="00222A43" w:rsidRDefault="002346A7" w:rsidP="0059361B">
      <w:pPr>
        <w:pStyle w:val="ListParagraph"/>
        <w:numPr>
          <w:ilvl w:val="0"/>
          <w:numId w:val="12"/>
        </w:numPr>
        <w:spacing w:line="240" w:lineRule="auto"/>
        <w:contextualSpacing w:val="0"/>
        <w:rPr>
          <w:rFonts w:asciiTheme="minorHAnsi" w:hAnsiTheme="minorHAnsi" w:cstheme="minorHAnsi"/>
        </w:rPr>
      </w:pPr>
      <w:r w:rsidRPr="00222A43">
        <w:rPr>
          <w:rFonts w:asciiTheme="minorHAnsi" w:hAnsiTheme="minorHAnsi" w:cstheme="minorHAnsi"/>
        </w:rPr>
        <w:t>I am feeling very happy.  Next time, we need more people.</w:t>
      </w:r>
    </w:p>
    <w:p w:rsidR="002346A7" w:rsidRPr="00222A43" w:rsidRDefault="002346A7" w:rsidP="00222A43">
      <w:pPr>
        <w:spacing w:line="240" w:lineRule="auto"/>
        <w:rPr>
          <w:rFonts w:asciiTheme="minorHAnsi" w:hAnsiTheme="minorHAnsi" w:cstheme="minorHAnsi"/>
          <w:color w:val="1F497D"/>
        </w:rPr>
      </w:pPr>
    </w:p>
    <w:p w:rsidR="009429F4" w:rsidRPr="00222A43" w:rsidRDefault="009429F4" w:rsidP="00222A43">
      <w:pPr>
        <w:pStyle w:val="Paragraphnumbered"/>
        <w:numPr>
          <w:ilvl w:val="0"/>
          <w:numId w:val="0"/>
        </w:numPr>
        <w:spacing w:line="240" w:lineRule="auto"/>
        <w:ind w:left="720"/>
        <w:rPr>
          <w:rFonts w:asciiTheme="minorHAnsi" w:hAnsiTheme="minorHAnsi" w:cstheme="minorHAnsi"/>
        </w:rPr>
      </w:pPr>
      <w:r w:rsidRPr="00222A43">
        <w:rPr>
          <w:rFonts w:asciiTheme="minorHAnsi" w:hAnsiTheme="minorHAnsi" w:cstheme="minorHAnsi"/>
        </w:rPr>
        <w:t xml:space="preserve">We have </w:t>
      </w:r>
      <w:r w:rsidR="00847C3E">
        <w:rPr>
          <w:rFonts w:asciiTheme="minorHAnsi" w:hAnsiTheme="minorHAnsi" w:cstheme="minorHAnsi"/>
        </w:rPr>
        <w:t>commenced work collecting case s</w:t>
      </w:r>
      <w:r w:rsidRPr="00222A43">
        <w:rPr>
          <w:rFonts w:asciiTheme="minorHAnsi" w:hAnsiTheme="minorHAnsi" w:cstheme="minorHAnsi"/>
        </w:rPr>
        <w:t>tudies</w:t>
      </w:r>
      <w:r w:rsidR="00107595" w:rsidRPr="00222A43">
        <w:rPr>
          <w:rFonts w:asciiTheme="minorHAnsi" w:hAnsiTheme="minorHAnsi" w:cstheme="minorHAnsi"/>
        </w:rPr>
        <w:t>. We are also using PAM</w:t>
      </w:r>
      <w:r w:rsidR="00847C3E">
        <w:rPr>
          <w:rFonts w:asciiTheme="minorHAnsi" w:hAnsiTheme="minorHAnsi" w:cstheme="minorHAnsi"/>
        </w:rPr>
        <w:t xml:space="preserve"> (Patient Activation Measures)</w:t>
      </w:r>
      <w:r w:rsidR="00107595" w:rsidRPr="00222A43">
        <w:rPr>
          <w:rFonts w:asciiTheme="minorHAnsi" w:hAnsiTheme="minorHAnsi" w:cstheme="minorHAnsi"/>
        </w:rPr>
        <w:t xml:space="preserve"> to establish relationship between </w:t>
      </w:r>
      <w:r w:rsidR="00847C3E">
        <w:rPr>
          <w:rFonts w:asciiTheme="minorHAnsi" w:hAnsiTheme="minorHAnsi" w:cstheme="minorHAnsi"/>
        </w:rPr>
        <w:t>the patient story,</w:t>
      </w:r>
      <w:r w:rsidR="00107595" w:rsidRPr="00222A43">
        <w:rPr>
          <w:rFonts w:asciiTheme="minorHAnsi" w:hAnsiTheme="minorHAnsi" w:cstheme="minorHAnsi"/>
        </w:rPr>
        <w:t xml:space="preserve"> level of engagement</w:t>
      </w:r>
      <w:r w:rsidR="00847C3E">
        <w:rPr>
          <w:rFonts w:asciiTheme="minorHAnsi" w:hAnsiTheme="minorHAnsi" w:cstheme="minorHAnsi"/>
        </w:rPr>
        <w:t xml:space="preserve"> and PAM,</w:t>
      </w:r>
      <w:r w:rsidR="00107595" w:rsidRPr="00222A43">
        <w:rPr>
          <w:rFonts w:asciiTheme="minorHAnsi" w:hAnsiTheme="minorHAnsi" w:cstheme="minorHAnsi"/>
        </w:rPr>
        <w:t xml:space="preserve"> as our initial work </w:t>
      </w:r>
      <w:r w:rsidR="00847C3E">
        <w:rPr>
          <w:rFonts w:asciiTheme="minorHAnsi" w:hAnsiTheme="minorHAnsi" w:cstheme="minorHAnsi"/>
        </w:rPr>
        <w:t xml:space="preserve">seems to suggest </w:t>
      </w:r>
      <w:r w:rsidR="00107595" w:rsidRPr="00222A43">
        <w:rPr>
          <w:rFonts w:asciiTheme="minorHAnsi" w:hAnsiTheme="minorHAnsi" w:cstheme="minorHAnsi"/>
        </w:rPr>
        <w:t>PAM cannot be used in isolation but needs to be considered in association with the patient story as a whole</w:t>
      </w:r>
      <w:r w:rsidR="00847C3E">
        <w:rPr>
          <w:rFonts w:asciiTheme="minorHAnsi" w:hAnsiTheme="minorHAnsi" w:cstheme="minorHAnsi"/>
        </w:rPr>
        <w:t>. We propose to expand on this work during the second year</w:t>
      </w:r>
      <w:r w:rsidR="007D7AA0">
        <w:rPr>
          <w:rFonts w:asciiTheme="minorHAnsi" w:hAnsiTheme="minorHAnsi" w:cstheme="minorHAnsi"/>
        </w:rPr>
        <w:t>.</w:t>
      </w:r>
      <w:r w:rsidR="00847C3E">
        <w:rPr>
          <w:rFonts w:asciiTheme="minorHAnsi" w:hAnsiTheme="minorHAnsi" w:cstheme="minorHAnsi"/>
        </w:rPr>
        <w:t xml:space="preserve"> </w:t>
      </w:r>
    </w:p>
    <w:p w:rsidR="00107595" w:rsidRDefault="00107595" w:rsidP="00222A43">
      <w:pPr>
        <w:spacing w:line="240" w:lineRule="auto"/>
        <w:rPr>
          <w:rFonts w:asciiTheme="minorHAnsi" w:hAnsiTheme="minorHAnsi" w:cstheme="minorHAnsi"/>
        </w:rPr>
      </w:pPr>
    </w:p>
    <w:p w:rsidR="00561B19" w:rsidRPr="00561B19" w:rsidRDefault="00561B19" w:rsidP="0059361B">
      <w:pPr>
        <w:pStyle w:val="ListParagraph"/>
        <w:numPr>
          <w:ilvl w:val="0"/>
          <w:numId w:val="15"/>
        </w:numPr>
        <w:spacing w:line="240" w:lineRule="auto"/>
        <w:rPr>
          <w:rFonts w:asciiTheme="minorHAnsi" w:hAnsiTheme="minorHAnsi" w:cstheme="minorHAnsi"/>
          <w:b/>
        </w:rPr>
      </w:pPr>
      <w:r w:rsidRPr="00561B19">
        <w:rPr>
          <w:rFonts w:asciiTheme="minorHAnsi" w:hAnsiTheme="minorHAnsi" w:cstheme="minorHAnsi"/>
          <w:b/>
        </w:rPr>
        <w:t>Findings:</w:t>
      </w:r>
    </w:p>
    <w:p w:rsidR="00561B19" w:rsidRPr="00561B19" w:rsidRDefault="00561B19" w:rsidP="00561B19">
      <w:pPr>
        <w:pStyle w:val="ListParagraph"/>
        <w:spacing w:line="240" w:lineRule="auto"/>
        <w:rPr>
          <w:rFonts w:asciiTheme="minorHAnsi" w:hAnsiTheme="minorHAnsi" w:cstheme="minorHAnsi"/>
        </w:rPr>
      </w:pPr>
    </w:p>
    <w:p w:rsidR="00561B19" w:rsidRDefault="00107595" w:rsidP="00222A43">
      <w:pPr>
        <w:spacing w:line="240" w:lineRule="auto"/>
        <w:rPr>
          <w:rFonts w:asciiTheme="minorHAnsi" w:hAnsiTheme="minorHAnsi" w:cstheme="minorHAnsi"/>
        </w:rPr>
      </w:pPr>
      <w:r w:rsidRPr="00222A43">
        <w:rPr>
          <w:rFonts w:asciiTheme="minorHAnsi" w:hAnsiTheme="minorHAnsi" w:cstheme="minorHAnsi"/>
        </w:rPr>
        <w:t>What have we learned</w:t>
      </w:r>
      <w:r w:rsidR="00561B19">
        <w:rPr>
          <w:rFonts w:asciiTheme="minorHAnsi" w:hAnsiTheme="minorHAnsi" w:cstheme="minorHAnsi"/>
        </w:rPr>
        <w:t xml:space="preserve"> so far</w:t>
      </w:r>
      <w:r w:rsidRPr="00222A43">
        <w:rPr>
          <w:rFonts w:asciiTheme="minorHAnsi" w:hAnsiTheme="minorHAnsi" w:cstheme="minorHAnsi"/>
        </w:rPr>
        <w:t xml:space="preserve">? </w:t>
      </w:r>
    </w:p>
    <w:p w:rsidR="00481E9F" w:rsidRPr="00222A43" w:rsidRDefault="00107595" w:rsidP="00222A43">
      <w:pPr>
        <w:spacing w:line="240" w:lineRule="auto"/>
        <w:rPr>
          <w:rFonts w:asciiTheme="minorHAnsi" w:hAnsiTheme="minorHAnsi" w:cstheme="minorHAnsi"/>
        </w:rPr>
      </w:pPr>
      <w:r w:rsidRPr="00222A43">
        <w:rPr>
          <w:rFonts w:asciiTheme="minorHAnsi" w:hAnsiTheme="minorHAnsi" w:cstheme="minorHAnsi"/>
        </w:rPr>
        <w:t>Patient Champions and peer-to-peer support are crucial to success. We also found that support services suitable for 16-19 year olds may not necessarily be suitable for 20-25 year olds; where possible these services should be separated. Collaborative working among all partner organisations (including local employers, leisure industry, etc) is essential</w:t>
      </w:r>
      <w:r w:rsidR="007D7AA0">
        <w:rPr>
          <w:rFonts w:asciiTheme="minorHAnsi" w:hAnsiTheme="minorHAnsi" w:cstheme="minorHAnsi"/>
        </w:rPr>
        <w:t>,</w:t>
      </w:r>
      <w:r w:rsidRPr="00222A43">
        <w:rPr>
          <w:rFonts w:asciiTheme="minorHAnsi" w:hAnsiTheme="minorHAnsi" w:cstheme="minorHAnsi"/>
        </w:rPr>
        <w:t xml:space="preserve"> and establishing and maintaining a service of this type requires a high level of commitment and support from staff. Crucially, flexibility of service is key to engaging 16-25 year olds, as is </w:t>
      </w:r>
      <w:r w:rsidR="007D7AA0">
        <w:rPr>
          <w:rFonts w:asciiTheme="minorHAnsi" w:hAnsiTheme="minorHAnsi" w:cstheme="minorHAnsi"/>
        </w:rPr>
        <w:t xml:space="preserve">the </w:t>
      </w:r>
      <w:r w:rsidRPr="00222A43">
        <w:rPr>
          <w:rFonts w:asciiTheme="minorHAnsi" w:hAnsiTheme="minorHAnsi" w:cstheme="minorHAnsi"/>
        </w:rPr>
        <w:t>increased use of digital and social media.</w:t>
      </w:r>
    </w:p>
    <w:p w:rsidR="00312945" w:rsidRPr="00561B19" w:rsidRDefault="00312945" w:rsidP="0059361B">
      <w:pPr>
        <w:pStyle w:val="Paragraphnumbered"/>
        <w:numPr>
          <w:ilvl w:val="0"/>
          <w:numId w:val="15"/>
        </w:numPr>
        <w:spacing w:line="240" w:lineRule="auto"/>
        <w:rPr>
          <w:rFonts w:asciiTheme="minorHAnsi" w:hAnsiTheme="minorHAnsi" w:cstheme="minorHAnsi"/>
          <w:b/>
        </w:rPr>
      </w:pPr>
      <w:r w:rsidRPr="00561B19">
        <w:rPr>
          <w:rFonts w:asciiTheme="minorHAnsi" w:hAnsiTheme="minorHAnsi" w:cstheme="minorHAnsi"/>
          <w:b/>
        </w:rPr>
        <w:t xml:space="preserve">Material </w:t>
      </w:r>
      <w:r w:rsidR="007C2FA7" w:rsidRPr="00561B19">
        <w:rPr>
          <w:rFonts w:asciiTheme="minorHAnsi" w:hAnsiTheme="minorHAnsi" w:cstheme="minorHAnsi"/>
          <w:b/>
        </w:rPr>
        <w:t>produced;</w:t>
      </w:r>
    </w:p>
    <w:p w:rsidR="00481E9F" w:rsidRPr="00222A43" w:rsidRDefault="00481E9F" w:rsidP="00222A43">
      <w:pPr>
        <w:pStyle w:val="Paragraphnumbered"/>
        <w:numPr>
          <w:ilvl w:val="0"/>
          <w:numId w:val="0"/>
        </w:numPr>
        <w:spacing w:before="0" w:line="240" w:lineRule="auto"/>
        <w:ind w:left="454" w:hanging="454"/>
        <w:rPr>
          <w:rFonts w:asciiTheme="minorHAnsi" w:hAnsiTheme="minorHAnsi" w:cstheme="minorHAnsi"/>
        </w:rPr>
      </w:pPr>
      <w:r w:rsidRPr="00222A43">
        <w:rPr>
          <w:rFonts w:asciiTheme="minorHAnsi" w:hAnsiTheme="minorHAnsi" w:cstheme="minorHAnsi"/>
        </w:rPr>
        <w:t>The material produced and learning from the project has been used by the local TST programme</w:t>
      </w:r>
    </w:p>
    <w:p w:rsidR="00481E9F" w:rsidRPr="00222A43" w:rsidRDefault="00481E9F" w:rsidP="00222A43">
      <w:pPr>
        <w:pStyle w:val="Paragraphnumbered"/>
        <w:numPr>
          <w:ilvl w:val="0"/>
          <w:numId w:val="0"/>
        </w:numPr>
        <w:spacing w:before="0" w:line="240" w:lineRule="auto"/>
        <w:ind w:left="454" w:hanging="454"/>
        <w:rPr>
          <w:rFonts w:asciiTheme="minorHAnsi" w:hAnsiTheme="minorHAnsi" w:cstheme="minorHAnsi"/>
        </w:rPr>
      </w:pPr>
      <w:r w:rsidRPr="00222A43">
        <w:rPr>
          <w:rFonts w:asciiTheme="minorHAnsi" w:hAnsiTheme="minorHAnsi" w:cstheme="minorHAnsi"/>
        </w:rPr>
        <w:t>aimed at re-designing a more user-friendly Young People’s Diabetes service</w:t>
      </w:r>
    </w:p>
    <w:p w:rsidR="00481E9F" w:rsidRPr="00561B19" w:rsidRDefault="00481E9F" w:rsidP="00222A43">
      <w:pPr>
        <w:pStyle w:val="Paragraphnumbered"/>
        <w:numPr>
          <w:ilvl w:val="0"/>
          <w:numId w:val="0"/>
        </w:numPr>
        <w:spacing w:before="0" w:line="240" w:lineRule="auto"/>
        <w:ind w:left="454" w:hanging="454"/>
        <w:rPr>
          <w:rFonts w:asciiTheme="minorHAnsi" w:hAnsiTheme="minorHAnsi" w:cstheme="minorHAnsi"/>
          <w:b/>
        </w:rPr>
      </w:pPr>
    </w:p>
    <w:p w:rsidR="00E526F3" w:rsidRPr="00561B19" w:rsidRDefault="007C2FA7" w:rsidP="0059361B">
      <w:pPr>
        <w:pStyle w:val="BWBLevel4"/>
        <w:numPr>
          <w:ilvl w:val="0"/>
          <w:numId w:val="15"/>
        </w:numPr>
        <w:spacing w:after="120" w:line="240" w:lineRule="auto"/>
        <w:rPr>
          <w:rFonts w:asciiTheme="minorHAnsi" w:hAnsiTheme="minorHAnsi" w:cstheme="minorHAnsi"/>
          <w:b/>
          <w:szCs w:val="22"/>
        </w:rPr>
      </w:pPr>
      <w:r w:rsidRPr="00561B19">
        <w:rPr>
          <w:rFonts w:asciiTheme="minorHAnsi" w:hAnsiTheme="minorHAnsi" w:cstheme="minorHAnsi"/>
          <w:b/>
          <w:szCs w:val="22"/>
        </w:rPr>
        <w:t>Project O</w:t>
      </w:r>
      <w:r w:rsidR="00312945" w:rsidRPr="00561B19">
        <w:rPr>
          <w:rFonts w:asciiTheme="minorHAnsi" w:hAnsiTheme="minorHAnsi" w:cstheme="minorHAnsi"/>
          <w:b/>
          <w:szCs w:val="22"/>
        </w:rPr>
        <w:t xml:space="preserve">utputs </w:t>
      </w:r>
      <w:r w:rsidR="00EB0CC8" w:rsidRPr="00561B19">
        <w:rPr>
          <w:rFonts w:asciiTheme="minorHAnsi" w:hAnsiTheme="minorHAnsi" w:cstheme="minorHAnsi"/>
          <w:b/>
          <w:szCs w:val="22"/>
        </w:rPr>
        <w:t>delivered:</w:t>
      </w:r>
    </w:p>
    <w:p w:rsidR="00F42721" w:rsidRPr="00222A43" w:rsidRDefault="00EB0CC8" w:rsidP="0059361B">
      <w:pPr>
        <w:pStyle w:val="BWBLevel1"/>
        <w:numPr>
          <w:ilvl w:val="0"/>
          <w:numId w:val="6"/>
        </w:numPr>
        <w:autoSpaceDE w:val="0"/>
        <w:autoSpaceDN w:val="0"/>
        <w:adjustRightInd w:val="0"/>
        <w:spacing w:after="0" w:line="240" w:lineRule="auto"/>
        <w:ind w:left="567"/>
        <w:rPr>
          <w:rFonts w:asciiTheme="minorHAnsi" w:hAnsiTheme="minorHAnsi" w:cstheme="minorHAnsi"/>
          <w:szCs w:val="22"/>
        </w:rPr>
      </w:pPr>
      <w:r w:rsidRPr="00222A43">
        <w:rPr>
          <w:rFonts w:asciiTheme="minorHAnsi" w:hAnsiTheme="minorHAnsi" w:cstheme="minorHAnsi"/>
          <w:szCs w:val="22"/>
        </w:rPr>
        <w:t xml:space="preserve">PATIENTS: </w:t>
      </w:r>
    </w:p>
    <w:p w:rsidR="00324E6A" w:rsidRPr="00222A43" w:rsidRDefault="00481E9F" w:rsidP="00222A43">
      <w:pPr>
        <w:pStyle w:val="BWBLevel1"/>
        <w:numPr>
          <w:ilvl w:val="0"/>
          <w:numId w:val="0"/>
        </w:numPr>
        <w:autoSpaceDE w:val="0"/>
        <w:autoSpaceDN w:val="0"/>
        <w:adjustRightInd w:val="0"/>
        <w:spacing w:after="0" w:line="240" w:lineRule="auto"/>
        <w:ind w:left="567"/>
        <w:rPr>
          <w:rFonts w:asciiTheme="minorHAnsi" w:hAnsiTheme="minorHAnsi" w:cstheme="minorHAnsi"/>
          <w:szCs w:val="22"/>
        </w:rPr>
      </w:pPr>
      <w:r w:rsidRPr="00222A43">
        <w:rPr>
          <w:rFonts w:asciiTheme="minorHAnsi" w:hAnsiTheme="minorHAnsi" w:cstheme="minorHAnsi"/>
          <w:szCs w:val="22"/>
        </w:rPr>
        <w:t xml:space="preserve">We now have a </w:t>
      </w:r>
      <w:r w:rsidR="003D3640">
        <w:rPr>
          <w:rFonts w:asciiTheme="minorHAnsi" w:hAnsiTheme="minorHAnsi" w:cstheme="minorHAnsi"/>
          <w:szCs w:val="22"/>
        </w:rPr>
        <w:t>well established peer-</w:t>
      </w:r>
      <w:r w:rsidR="00F42721" w:rsidRPr="00222A43">
        <w:rPr>
          <w:rFonts w:asciiTheme="minorHAnsi" w:hAnsiTheme="minorHAnsi" w:cstheme="minorHAnsi"/>
          <w:szCs w:val="22"/>
        </w:rPr>
        <w:t>support group for young people</w:t>
      </w:r>
      <w:r w:rsidR="003D3640">
        <w:rPr>
          <w:rFonts w:asciiTheme="minorHAnsi" w:hAnsiTheme="minorHAnsi" w:cstheme="minorHAnsi"/>
          <w:szCs w:val="22"/>
        </w:rPr>
        <w:t xml:space="preserve"> (</w:t>
      </w:r>
      <w:r w:rsidR="00324E6A" w:rsidRPr="00222A43">
        <w:rPr>
          <w:rFonts w:asciiTheme="minorHAnsi" w:hAnsiTheme="minorHAnsi" w:cstheme="minorHAnsi"/>
          <w:szCs w:val="22"/>
        </w:rPr>
        <w:t>16-25 years</w:t>
      </w:r>
      <w:r w:rsidR="003D3640">
        <w:rPr>
          <w:rFonts w:asciiTheme="minorHAnsi" w:hAnsiTheme="minorHAnsi" w:cstheme="minorHAnsi"/>
          <w:szCs w:val="22"/>
        </w:rPr>
        <w:t>)</w:t>
      </w:r>
      <w:r w:rsidR="00324E6A" w:rsidRPr="00222A43">
        <w:rPr>
          <w:rFonts w:asciiTheme="minorHAnsi" w:hAnsiTheme="minorHAnsi" w:cstheme="minorHAnsi"/>
          <w:szCs w:val="22"/>
        </w:rPr>
        <w:t xml:space="preserve"> with support from local stakeholders to address their health and social care needs</w:t>
      </w:r>
      <w:r w:rsidR="00312945" w:rsidRPr="00222A43">
        <w:rPr>
          <w:rFonts w:asciiTheme="minorHAnsi" w:hAnsiTheme="minorHAnsi" w:cstheme="minorHAnsi"/>
          <w:szCs w:val="22"/>
        </w:rPr>
        <w:t>. A member of this group, who is a Newham resident has volunteered himself to act as a local Youth Champion. He has now completed his training at UeL, and will manage the running of the groups in future.</w:t>
      </w:r>
    </w:p>
    <w:p w:rsidR="00312945" w:rsidRPr="00222A43" w:rsidRDefault="00EB0CC8" w:rsidP="0059361B">
      <w:pPr>
        <w:pStyle w:val="BWBLevel1"/>
        <w:numPr>
          <w:ilvl w:val="0"/>
          <w:numId w:val="6"/>
        </w:numPr>
        <w:autoSpaceDE w:val="0"/>
        <w:autoSpaceDN w:val="0"/>
        <w:adjustRightInd w:val="0"/>
        <w:spacing w:after="0" w:line="240" w:lineRule="auto"/>
        <w:ind w:left="567"/>
        <w:rPr>
          <w:rFonts w:asciiTheme="minorHAnsi" w:hAnsiTheme="minorHAnsi" w:cstheme="minorHAnsi"/>
          <w:szCs w:val="22"/>
        </w:rPr>
      </w:pPr>
      <w:r w:rsidRPr="00222A43">
        <w:rPr>
          <w:rFonts w:asciiTheme="minorHAnsi" w:hAnsiTheme="minorHAnsi" w:cstheme="minorHAnsi"/>
          <w:szCs w:val="22"/>
        </w:rPr>
        <w:t xml:space="preserve">SERVICE: </w:t>
      </w:r>
      <w:r w:rsidR="00312945" w:rsidRPr="00222A43">
        <w:rPr>
          <w:rFonts w:asciiTheme="minorHAnsi" w:hAnsiTheme="minorHAnsi" w:cstheme="minorHAnsi"/>
          <w:szCs w:val="22"/>
        </w:rPr>
        <w:t>Valuable learning gathered from the programme so far</w:t>
      </w:r>
      <w:r w:rsidR="00324E6A" w:rsidRPr="00222A43">
        <w:rPr>
          <w:rFonts w:asciiTheme="minorHAnsi" w:hAnsiTheme="minorHAnsi" w:cstheme="minorHAnsi"/>
          <w:szCs w:val="22"/>
        </w:rPr>
        <w:t xml:space="preserve"> </w:t>
      </w:r>
      <w:r w:rsidR="00312945" w:rsidRPr="00222A43">
        <w:rPr>
          <w:rFonts w:asciiTheme="minorHAnsi" w:hAnsiTheme="minorHAnsi" w:cstheme="minorHAnsi"/>
          <w:szCs w:val="22"/>
        </w:rPr>
        <w:t xml:space="preserve">is being used by the TST programme. The Youth Champion has been funded for a year by Newham CCG, and is working closely with the four Youth Commissioners appointed by the local TST programme. It is hoped this will </w:t>
      </w:r>
      <w:r w:rsidR="00DB0FAA" w:rsidRPr="00222A43">
        <w:rPr>
          <w:rFonts w:asciiTheme="minorHAnsi" w:hAnsiTheme="minorHAnsi" w:cstheme="minorHAnsi"/>
          <w:szCs w:val="22"/>
        </w:rPr>
        <w:t xml:space="preserve">help with the service redesign planned for </w:t>
      </w:r>
      <w:r w:rsidR="00A6361C" w:rsidRPr="00222A43">
        <w:rPr>
          <w:rFonts w:asciiTheme="minorHAnsi" w:hAnsiTheme="minorHAnsi" w:cstheme="minorHAnsi"/>
          <w:szCs w:val="22"/>
        </w:rPr>
        <w:t>the Young Adult Service</w:t>
      </w:r>
      <w:r w:rsidR="00312945" w:rsidRPr="00222A43">
        <w:rPr>
          <w:rFonts w:asciiTheme="minorHAnsi" w:hAnsiTheme="minorHAnsi" w:cstheme="minorHAnsi"/>
          <w:szCs w:val="22"/>
        </w:rPr>
        <w:t>.</w:t>
      </w:r>
      <w:r w:rsidR="00A6361C" w:rsidRPr="00222A43">
        <w:rPr>
          <w:rFonts w:asciiTheme="minorHAnsi" w:hAnsiTheme="minorHAnsi" w:cstheme="minorHAnsi"/>
          <w:szCs w:val="22"/>
        </w:rPr>
        <w:t xml:space="preserve"> </w:t>
      </w:r>
    </w:p>
    <w:p w:rsidR="00312945" w:rsidRDefault="00EB0CC8" w:rsidP="0059361B">
      <w:pPr>
        <w:pStyle w:val="BWBLevel1"/>
        <w:numPr>
          <w:ilvl w:val="0"/>
          <w:numId w:val="6"/>
        </w:numPr>
        <w:autoSpaceDE w:val="0"/>
        <w:autoSpaceDN w:val="0"/>
        <w:adjustRightInd w:val="0"/>
        <w:spacing w:after="0" w:line="240" w:lineRule="auto"/>
        <w:ind w:left="567"/>
        <w:rPr>
          <w:rFonts w:asciiTheme="minorHAnsi" w:hAnsiTheme="minorHAnsi" w:cstheme="minorHAnsi"/>
          <w:szCs w:val="22"/>
        </w:rPr>
      </w:pPr>
      <w:r w:rsidRPr="00222A43">
        <w:rPr>
          <w:rFonts w:asciiTheme="minorHAnsi" w:hAnsiTheme="minorHAnsi" w:cstheme="minorHAnsi"/>
          <w:szCs w:val="22"/>
        </w:rPr>
        <w:t xml:space="preserve">ACADEMIC: </w:t>
      </w:r>
      <w:r w:rsidR="00312945" w:rsidRPr="00222A43">
        <w:rPr>
          <w:rFonts w:asciiTheme="minorHAnsi" w:hAnsiTheme="minorHAnsi" w:cstheme="minorHAnsi"/>
          <w:szCs w:val="22"/>
        </w:rPr>
        <w:t>The learning from the project has formed the basis of a proposal submitted to the NIHR HS&amp; DR programme for funding to examine the role of group clinics for young people and pregnant women in Newham. The proposal has been short-listed and is awaiting final outcome for funding</w:t>
      </w:r>
    </w:p>
    <w:p w:rsidR="0059361B" w:rsidRPr="00222A43" w:rsidRDefault="0059361B" w:rsidP="0059361B">
      <w:pPr>
        <w:pStyle w:val="BWBLevel1"/>
        <w:numPr>
          <w:ilvl w:val="0"/>
          <w:numId w:val="0"/>
        </w:numPr>
        <w:autoSpaceDE w:val="0"/>
        <w:autoSpaceDN w:val="0"/>
        <w:adjustRightInd w:val="0"/>
        <w:spacing w:after="0" w:line="240" w:lineRule="auto"/>
        <w:ind w:left="567"/>
        <w:rPr>
          <w:rFonts w:asciiTheme="minorHAnsi" w:hAnsiTheme="minorHAnsi" w:cstheme="minorHAnsi"/>
          <w:szCs w:val="22"/>
        </w:rPr>
      </w:pPr>
      <w:r>
        <w:rPr>
          <w:rFonts w:asciiTheme="minorHAnsi" w:hAnsiTheme="minorHAnsi" w:cstheme="minorHAnsi"/>
          <w:szCs w:val="22"/>
        </w:rPr>
        <w:t>We are also collaborating with Imperial College in a cross-sectional study to characterise young-onset diabetes in two ethnic groups</w:t>
      </w:r>
    </w:p>
    <w:p w:rsidR="00561B19" w:rsidRDefault="00DB0FAA" w:rsidP="00561B19">
      <w:pPr>
        <w:pStyle w:val="BWBLevel1"/>
        <w:numPr>
          <w:ilvl w:val="0"/>
          <w:numId w:val="0"/>
        </w:numPr>
        <w:autoSpaceDE w:val="0"/>
        <w:autoSpaceDN w:val="0"/>
        <w:adjustRightInd w:val="0"/>
        <w:spacing w:after="0" w:line="240" w:lineRule="auto"/>
        <w:ind w:left="567"/>
        <w:rPr>
          <w:rFonts w:asciiTheme="minorHAnsi" w:hAnsiTheme="minorHAnsi" w:cstheme="minorHAnsi"/>
          <w:szCs w:val="22"/>
        </w:rPr>
      </w:pPr>
      <w:r w:rsidRPr="00222A43">
        <w:rPr>
          <w:rFonts w:asciiTheme="minorHAnsi" w:hAnsiTheme="minorHAnsi" w:cstheme="minorHAnsi"/>
          <w:szCs w:val="22"/>
        </w:rPr>
        <w:t xml:space="preserve">The work </w:t>
      </w:r>
      <w:r w:rsidR="00312945" w:rsidRPr="00222A43">
        <w:rPr>
          <w:rFonts w:asciiTheme="minorHAnsi" w:hAnsiTheme="minorHAnsi" w:cstheme="minorHAnsi"/>
          <w:szCs w:val="22"/>
        </w:rPr>
        <w:t xml:space="preserve">has also been </w:t>
      </w:r>
      <w:r w:rsidRPr="00222A43">
        <w:rPr>
          <w:rFonts w:asciiTheme="minorHAnsi" w:hAnsiTheme="minorHAnsi" w:cstheme="minorHAnsi"/>
          <w:szCs w:val="22"/>
        </w:rPr>
        <w:t>used to inform the development of the NIHR North London Ch</w:t>
      </w:r>
      <w:r w:rsidR="00B3499A" w:rsidRPr="00222A43">
        <w:rPr>
          <w:rFonts w:asciiTheme="minorHAnsi" w:hAnsiTheme="minorHAnsi" w:cstheme="minorHAnsi"/>
          <w:szCs w:val="22"/>
        </w:rPr>
        <w:t>ildren and Young People’s CLAHR</w:t>
      </w:r>
      <w:r w:rsidR="00561B19">
        <w:rPr>
          <w:rFonts w:asciiTheme="minorHAnsi" w:hAnsiTheme="minorHAnsi" w:cstheme="minorHAnsi"/>
          <w:szCs w:val="22"/>
        </w:rPr>
        <w:t>C.</w:t>
      </w:r>
    </w:p>
    <w:p w:rsidR="00561B19" w:rsidRDefault="003D3640" w:rsidP="003D3640">
      <w:pPr>
        <w:pStyle w:val="BWBLevel1"/>
        <w:numPr>
          <w:ilvl w:val="0"/>
          <w:numId w:val="0"/>
        </w:numPr>
        <w:autoSpaceDE w:val="0"/>
        <w:autoSpaceDN w:val="0"/>
        <w:adjustRightInd w:val="0"/>
        <w:spacing w:after="0" w:line="240" w:lineRule="auto"/>
        <w:ind w:firstLine="567"/>
        <w:rPr>
          <w:rFonts w:asciiTheme="minorHAnsi" w:hAnsiTheme="minorHAnsi" w:cstheme="minorHAnsi"/>
          <w:szCs w:val="22"/>
        </w:rPr>
      </w:pPr>
      <w:r>
        <w:rPr>
          <w:rFonts w:asciiTheme="minorHAnsi" w:hAnsiTheme="minorHAnsi" w:cstheme="minorHAnsi"/>
          <w:szCs w:val="22"/>
        </w:rPr>
        <w:t>T</w:t>
      </w:r>
      <w:r w:rsidR="00B3499A" w:rsidRPr="00222A43">
        <w:rPr>
          <w:rFonts w:asciiTheme="minorHAnsi" w:hAnsiTheme="minorHAnsi" w:cstheme="minorHAnsi"/>
          <w:szCs w:val="22"/>
        </w:rPr>
        <w:t>he work has been discussed with junior staff in tra</w:t>
      </w:r>
      <w:r w:rsidR="00561B19">
        <w:rPr>
          <w:rFonts w:asciiTheme="minorHAnsi" w:hAnsiTheme="minorHAnsi" w:cstheme="minorHAnsi"/>
          <w:szCs w:val="22"/>
        </w:rPr>
        <w:t>ining at the following training</w:t>
      </w:r>
    </w:p>
    <w:p w:rsidR="00B3499A" w:rsidRPr="00561B19" w:rsidRDefault="00B3499A" w:rsidP="003D3640">
      <w:pPr>
        <w:pStyle w:val="BWBLevel1"/>
        <w:numPr>
          <w:ilvl w:val="0"/>
          <w:numId w:val="0"/>
        </w:numPr>
        <w:autoSpaceDE w:val="0"/>
        <w:autoSpaceDN w:val="0"/>
        <w:adjustRightInd w:val="0"/>
        <w:spacing w:after="0" w:line="240" w:lineRule="auto"/>
        <w:ind w:left="720" w:hanging="153"/>
        <w:rPr>
          <w:rFonts w:asciiTheme="minorHAnsi" w:hAnsiTheme="minorHAnsi" w:cstheme="minorHAnsi"/>
          <w:szCs w:val="22"/>
        </w:rPr>
      </w:pPr>
      <w:r w:rsidRPr="00561B19">
        <w:rPr>
          <w:rFonts w:asciiTheme="minorHAnsi" w:hAnsiTheme="minorHAnsi" w:cstheme="minorHAnsi"/>
          <w:szCs w:val="22"/>
        </w:rPr>
        <w:t>events:</w:t>
      </w:r>
    </w:p>
    <w:p w:rsidR="00B3499A" w:rsidRPr="00222A43" w:rsidRDefault="00B3499A" w:rsidP="003D3640">
      <w:pPr>
        <w:spacing w:line="240" w:lineRule="auto"/>
        <w:ind w:firstLine="567"/>
        <w:rPr>
          <w:rFonts w:asciiTheme="minorHAnsi" w:hAnsiTheme="minorHAnsi" w:cstheme="minorHAnsi"/>
        </w:rPr>
      </w:pPr>
      <w:r w:rsidRPr="00222A43">
        <w:rPr>
          <w:rFonts w:asciiTheme="minorHAnsi" w:hAnsiTheme="minorHAnsi" w:cstheme="minorHAnsi"/>
        </w:rPr>
        <w:lastRenderedPageBreak/>
        <w:t>North East London Diabetes network Educational Day</w:t>
      </w:r>
    </w:p>
    <w:p w:rsidR="00B3499A" w:rsidRPr="00222A43" w:rsidRDefault="00B3499A" w:rsidP="003D3640">
      <w:pPr>
        <w:spacing w:line="240" w:lineRule="auto"/>
        <w:ind w:firstLine="567"/>
        <w:rPr>
          <w:rFonts w:asciiTheme="minorHAnsi" w:hAnsiTheme="minorHAnsi" w:cstheme="minorHAnsi"/>
        </w:rPr>
      </w:pPr>
      <w:r w:rsidRPr="00222A43">
        <w:rPr>
          <w:rFonts w:asciiTheme="minorHAnsi" w:hAnsiTheme="minorHAnsi" w:cstheme="minorHAnsi"/>
        </w:rPr>
        <w:t>General Medicine &amp; Endocrine Update Day</w:t>
      </w:r>
    </w:p>
    <w:p w:rsidR="00E964EA" w:rsidRPr="00222A43" w:rsidRDefault="00E964EA" w:rsidP="006913A2">
      <w:pPr>
        <w:spacing w:line="240" w:lineRule="auto"/>
        <w:ind w:firstLine="567"/>
        <w:rPr>
          <w:rFonts w:asciiTheme="minorHAnsi" w:hAnsiTheme="minorHAnsi" w:cstheme="minorHAnsi"/>
        </w:rPr>
      </w:pPr>
      <w:r w:rsidRPr="00222A43">
        <w:rPr>
          <w:rFonts w:asciiTheme="minorHAnsi" w:hAnsiTheme="minorHAnsi" w:cstheme="minorHAnsi"/>
        </w:rPr>
        <w:t>SEC and London Annual Stakeholders meeting jointly with Diabetes UK</w:t>
      </w:r>
    </w:p>
    <w:p w:rsidR="00B3499A" w:rsidRPr="00222A43" w:rsidRDefault="00B3499A" w:rsidP="00222A43">
      <w:pPr>
        <w:pStyle w:val="BWBLevel1"/>
        <w:numPr>
          <w:ilvl w:val="0"/>
          <w:numId w:val="0"/>
        </w:numPr>
        <w:autoSpaceDE w:val="0"/>
        <w:autoSpaceDN w:val="0"/>
        <w:adjustRightInd w:val="0"/>
        <w:spacing w:after="0" w:line="240" w:lineRule="auto"/>
        <w:ind w:left="567"/>
        <w:rPr>
          <w:rFonts w:asciiTheme="minorHAnsi" w:hAnsiTheme="minorHAnsi" w:cstheme="minorHAnsi"/>
          <w:szCs w:val="22"/>
        </w:rPr>
      </w:pPr>
    </w:p>
    <w:p w:rsidR="007C2FA7" w:rsidRPr="00262C1E" w:rsidRDefault="007C2FA7" w:rsidP="0059361B">
      <w:pPr>
        <w:pStyle w:val="BWBLevel5"/>
        <w:numPr>
          <w:ilvl w:val="0"/>
          <w:numId w:val="15"/>
        </w:numPr>
        <w:spacing w:after="120" w:line="240" w:lineRule="auto"/>
        <w:rPr>
          <w:rFonts w:asciiTheme="minorHAnsi" w:hAnsiTheme="minorHAnsi" w:cstheme="minorHAnsi"/>
          <w:b/>
          <w:szCs w:val="22"/>
        </w:rPr>
      </w:pPr>
      <w:r w:rsidRPr="00262C1E">
        <w:rPr>
          <w:rFonts w:asciiTheme="minorHAnsi" w:hAnsiTheme="minorHAnsi" w:cstheme="minorHAnsi"/>
          <w:b/>
          <w:szCs w:val="22"/>
        </w:rPr>
        <w:t>Publicity activities;</w:t>
      </w:r>
    </w:p>
    <w:p w:rsidR="00075583" w:rsidRPr="00262C1E" w:rsidRDefault="00075583" w:rsidP="0059361B">
      <w:pPr>
        <w:pStyle w:val="BWBLevel4"/>
        <w:numPr>
          <w:ilvl w:val="0"/>
          <w:numId w:val="7"/>
        </w:numPr>
        <w:spacing w:after="120" w:line="240" w:lineRule="auto"/>
        <w:ind w:left="924" w:hanging="357"/>
        <w:rPr>
          <w:rFonts w:asciiTheme="minorHAnsi" w:hAnsiTheme="minorHAnsi" w:cstheme="minorHAnsi"/>
          <w:i/>
          <w:szCs w:val="22"/>
        </w:rPr>
      </w:pPr>
      <w:r w:rsidRPr="00222A43">
        <w:rPr>
          <w:rFonts w:asciiTheme="minorHAnsi" w:hAnsiTheme="minorHAnsi" w:cstheme="minorHAnsi"/>
          <w:szCs w:val="22"/>
        </w:rPr>
        <w:t>The work being done locally with Young People has been highlighted by the RCP on their Future</w:t>
      </w:r>
      <w:r w:rsidR="00B04391">
        <w:rPr>
          <w:rFonts w:asciiTheme="minorHAnsi" w:hAnsiTheme="minorHAnsi" w:cstheme="minorHAnsi"/>
          <w:szCs w:val="22"/>
        </w:rPr>
        <w:t xml:space="preserve"> Hospitals Programme as a case s</w:t>
      </w:r>
      <w:r w:rsidRPr="00222A43">
        <w:rPr>
          <w:rFonts w:asciiTheme="minorHAnsi" w:hAnsiTheme="minorHAnsi" w:cstheme="minorHAnsi"/>
          <w:szCs w:val="22"/>
        </w:rPr>
        <w:t>tudy, and submitted by the RCP to the Academy of Fabulous NHS Stuff website.</w:t>
      </w:r>
    </w:p>
    <w:p w:rsidR="00262C1E" w:rsidRPr="00262C1E" w:rsidRDefault="00262C1E" w:rsidP="0059361B">
      <w:pPr>
        <w:pStyle w:val="BWBLevel4"/>
        <w:numPr>
          <w:ilvl w:val="0"/>
          <w:numId w:val="7"/>
        </w:numPr>
        <w:spacing w:after="120" w:line="240" w:lineRule="auto"/>
        <w:ind w:left="924" w:hanging="357"/>
        <w:rPr>
          <w:rFonts w:asciiTheme="minorHAnsi" w:hAnsiTheme="minorHAnsi" w:cstheme="minorHAnsi"/>
          <w:i/>
          <w:szCs w:val="22"/>
        </w:rPr>
      </w:pPr>
      <w:r w:rsidRPr="00222A43">
        <w:rPr>
          <w:rFonts w:asciiTheme="minorHAnsi" w:hAnsiTheme="minorHAnsi" w:cstheme="minorHAnsi"/>
          <w:szCs w:val="22"/>
        </w:rPr>
        <w:t>Articles in Barts Health Newsletter</w:t>
      </w:r>
      <w:r>
        <w:rPr>
          <w:rFonts w:asciiTheme="minorHAnsi" w:hAnsiTheme="minorHAnsi" w:cstheme="minorHAnsi"/>
          <w:i/>
          <w:szCs w:val="22"/>
        </w:rPr>
        <w:t xml:space="preserve"> </w:t>
      </w:r>
      <w:r>
        <w:rPr>
          <w:rFonts w:asciiTheme="minorHAnsi" w:hAnsiTheme="minorHAnsi" w:cstheme="minorHAnsi"/>
          <w:szCs w:val="22"/>
        </w:rPr>
        <w:t>and regular updates to the Diabetes Partnership Board locally</w:t>
      </w:r>
    </w:p>
    <w:p w:rsidR="00CE3180" w:rsidRPr="00B04391" w:rsidRDefault="00CE3180" w:rsidP="0059361B">
      <w:pPr>
        <w:pStyle w:val="BWBLevel4"/>
        <w:numPr>
          <w:ilvl w:val="0"/>
          <w:numId w:val="7"/>
        </w:numPr>
        <w:spacing w:after="120" w:line="240" w:lineRule="auto"/>
        <w:ind w:left="924" w:hanging="357"/>
        <w:rPr>
          <w:rFonts w:asciiTheme="minorHAnsi" w:hAnsiTheme="minorHAnsi" w:cstheme="minorHAnsi"/>
          <w:i/>
          <w:szCs w:val="22"/>
        </w:rPr>
      </w:pPr>
      <w:r w:rsidRPr="00222A43">
        <w:rPr>
          <w:rFonts w:asciiTheme="minorHAnsi" w:hAnsiTheme="minorHAnsi" w:cstheme="minorHAnsi"/>
          <w:szCs w:val="22"/>
        </w:rPr>
        <w:t>Presentations:</w:t>
      </w:r>
    </w:p>
    <w:p w:rsidR="00B04391" w:rsidRDefault="00B04391" w:rsidP="00B04391">
      <w:pPr>
        <w:pStyle w:val="BWBLevel4"/>
        <w:numPr>
          <w:ilvl w:val="0"/>
          <w:numId w:val="0"/>
        </w:numPr>
        <w:spacing w:after="120" w:line="240" w:lineRule="auto"/>
        <w:ind w:left="720" w:firstLine="204"/>
        <w:rPr>
          <w:rFonts w:asciiTheme="minorHAnsi" w:hAnsiTheme="minorHAnsi" w:cstheme="minorHAnsi"/>
          <w:szCs w:val="22"/>
        </w:rPr>
      </w:pPr>
      <w:r w:rsidRPr="00222A43">
        <w:rPr>
          <w:rFonts w:asciiTheme="minorHAnsi" w:hAnsiTheme="minorHAnsi" w:cstheme="minorHAnsi"/>
          <w:szCs w:val="22"/>
        </w:rPr>
        <w:t>UCLP Quality in Care Meeting September 2014</w:t>
      </w:r>
    </w:p>
    <w:p w:rsidR="00B04391" w:rsidRDefault="00B04391" w:rsidP="00B04391">
      <w:pPr>
        <w:pStyle w:val="BWBLevel4"/>
        <w:numPr>
          <w:ilvl w:val="0"/>
          <w:numId w:val="0"/>
        </w:numPr>
        <w:spacing w:after="120" w:line="240" w:lineRule="auto"/>
        <w:ind w:left="924"/>
        <w:rPr>
          <w:rFonts w:asciiTheme="minorHAnsi" w:hAnsiTheme="minorHAnsi" w:cstheme="minorHAnsi"/>
          <w:szCs w:val="22"/>
        </w:rPr>
      </w:pPr>
      <w:r w:rsidRPr="00222A43">
        <w:rPr>
          <w:rFonts w:asciiTheme="minorHAnsi" w:hAnsiTheme="minorHAnsi" w:cstheme="minorHAnsi"/>
          <w:szCs w:val="22"/>
        </w:rPr>
        <w:t>Annual Conference of the Association of British Clinical Diabet</w:t>
      </w:r>
      <w:r>
        <w:rPr>
          <w:rFonts w:asciiTheme="minorHAnsi" w:hAnsiTheme="minorHAnsi" w:cstheme="minorHAnsi"/>
          <w:szCs w:val="22"/>
        </w:rPr>
        <w:t>ologists (ABCD) in November 2014</w:t>
      </w:r>
    </w:p>
    <w:p w:rsidR="00B04391" w:rsidRDefault="00B04391" w:rsidP="00B04391">
      <w:pPr>
        <w:pStyle w:val="BWBLevel4"/>
        <w:numPr>
          <w:ilvl w:val="0"/>
          <w:numId w:val="0"/>
        </w:numPr>
        <w:spacing w:after="120" w:line="240" w:lineRule="auto"/>
        <w:ind w:left="924"/>
        <w:rPr>
          <w:rFonts w:asciiTheme="minorHAnsi" w:hAnsiTheme="minorHAnsi" w:cstheme="minorHAnsi"/>
          <w:szCs w:val="22"/>
        </w:rPr>
      </w:pPr>
      <w:r w:rsidRPr="00222A43">
        <w:rPr>
          <w:rFonts w:asciiTheme="minorHAnsi" w:hAnsiTheme="minorHAnsi" w:cstheme="minorHAnsi"/>
          <w:szCs w:val="22"/>
        </w:rPr>
        <w:t>The National Diabetes in Young People working group chaired by the National Clinical leads for Diabetes and CP, and has been used in producing national servic</w:t>
      </w:r>
      <w:r>
        <w:rPr>
          <w:rFonts w:asciiTheme="minorHAnsi" w:hAnsiTheme="minorHAnsi" w:cstheme="minorHAnsi"/>
          <w:szCs w:val="22"/>
        </w:rPr>
        <w:t>e specifications, January 2015</w:t>
      </w:r>
    </w:p>
    <w:p w:rsidR="00B04391" w:rsidRPr="00222A43" w:rsidRDefault="00B04391" w:rsidP="00B04391">
      <w:pPr>
        <w:pStyle w:val="BWBLevel4"/>
        <w:numPr>
          <w:ilvl w:val="0"/>
          <w:numId w:val="0"/>
        </w:numPr>
        <w:spacing w:after="120" w:line="240" w:lineRule="auto"/>
        <w:ind w:left="720" w:firstLine="204"/>
        <w:rPr>
          <w:rFonts w:asciiTheme="minorHAnsi" w:hAnsiTheme="minorHAnsi" w:cstheme="minorHAnsi"/>
          <w:i/>
          <w:szCs w:val="22"/>
        </w:rPr>
      </w:pPr>
      <w:r w:rsidRPr="00222A43">
        <w:rPr>
          <w:rFonts w:asciiTheme="minorHAnsi" w:hAnsiTheme="minorHAnsi" w:cstheme="minorHAnsi"/>
        </w:rPr>
        <w:t>International Forum on Quality and Healthcare, Newham Experience Day</w:t>
      </w:r>
      <w:r>
        <w:rPr>
          <w:rFonts w:asciiTheme="minorHAnsi" w:hAnsiTheme="minorHAnsi" w:cstheme="minorHAnsi"/>
        </w:rPr>
        <w:t xml:space="preserve">, </w:t>
      </w:r>
      <w:r w:rsidRPr="00222A43">
        <w:rPr>
          <w:rFonts w:asciiTheme="minorHAnsi" w:hAnsiTheme="minorHAnsi" w:cstheme="minorHAnsi"/>
        </w:rPr>
        <w:t>April 2015</w:t>
      </w:r>
    </w:p>
    <w:p w:rsidR="00B04391" w:rsidRPr="00222A43" w:rsidRDefault="00B04391" w:rsidP="00B04391">
      <w:pPr>
        <w:pStyle w:val="BWBLevel4"/>
        <w:numPr>
          <w:ilvl w:val="0"/>
          <w:numId w:val="0"/>
        </w:numPr>
        <w:spacing w:after="120" w:line="240" w:lineRule="auto"/>
        <w:ind w:left="924"/>
        <w:rPr>
          <w:rFonts w:asciiTheme="minorHAnsi" w:hAnsiTheme="minorHAnsi" w:cstheme="minorHAnsi"/>
          <w:i/>
          <w:szCs w:val="22"/>
        </w:rPr>
      </w:pPr>
      <w:r>
        <w:rPr>
          <w:rFonts w:asciiTheme="minorHAnsi" w:hAnsiTheme="minorHAnsi" w:cstheme="minorHAnsi"/>
          <w:bCs/>
          <w:szCs w:val="22"/>
        </w:rPr>
        <w:t>“Transition: developmentally</w:t>
      </w:r>
      <w:r w:rsidRPr="00222A43">
        <w:rPr>
          <w:rFonts w:asciiTheme="minorHAnsi" w:hAnsiTheme="minorHAnsi" w:cstheme="minorHAnsi"/>
          <w:bCs/>
          <w:szCs w:val="22"/>
        </w:rPr>
        <w:t xml:space="preserve"> appropriate care for young people with long term conditions</w:t>
      </w:r>
      <w:r>
        <w:rPr>
          <w:rFonts w:asciiTheme="minorHAnsi" w:hAnsiTheme="minorHAnsi" w:cstheme="minorHAnsi"/>
          <w:bCs/>
          <w:szCs w:val="22"/>
        </w:rPr>
        <w:t>”</w:t>
      </w:r>
      <w:r w:rsidRPr="00222A43">
        <w:rPr>
          <w:rFonts w:asciiTheme="minorHAnsi" w:hAnsiTheme="minorHAnsi" w:cstheme="minorHAnsi"/>
          <w:bCs/>
          <w:szCs w:val="22"/>
        </w:rPr>
        <w:t xml:space="preserve"> Conference</w:t>
      </w:r>
      <w:r w:rsidRPr="00222A43">
        <w:rPr>
          <w:rFonts w:asciiTheme="minorHAnsi" w:hAnsiTheme="minorHAnsi" w:cstheme="minorHAnsi"/>
          <w:b/>
          <w:bCs/>
          <w:szCs w:val="22"/>
        </w:rPr>
        <w:t xml:space="preserve"> </w:t>
      </w:r>
      <w:r w:rsidRPr="00222A43">
        <w:rPr>
          <w:rFonts w:asciiTheme="minorHAnsi" w:hAnsiTheme="minorHAnsi" w:cstheme="minorHAnsi"/>
          <w:szCs w:val="22"/>
        </w:rPr>
        <w:t>to be held at the Royal College of Physicians in London on 12 October 2015– Oral Presentation by Desiree Campbell-Richards, research nurse for the project</w:t>
      </w:r>
    </w:p>
    <w:p w:rsidR="00B04391" w:rsidRDefault="00B04391" w:rsidP="00B04391">
      <w:pPr>
        <w:pStyle w:val="BWBLevel4"/>
        <w:numPr>
          <w:ilvl w:val="0"/>
          <w:numId w:val="0"/>
        </w:numPr>
        <w:spacing w:after="120" w:line="240" w:lineRule="auto"/>
        <w:ind w:left="924"/>
        <w:rPr>
          <w:rFonts w:asciiTheme="minorHAnsi" w:hAnsiTheme="minorHAnsi" w:cstheme="minorHAnsi"/>
          <w:szCs w:val="22"/>
        </w:rPr>
      </w:pPr>
      <w:r>
        <w:rPr>
          <w:rFonts w:asciiTheme="minorHAnsi" w:hAnsiTheme="minorHAnsi" w:cstheme="minorHAnsi"/>
          <w:szCs w:val="22"/>
        </w:rPr>
        <w:t xml:space="preserve">TEDx Presentation, Bart Health, </w:t>
      </w:r>
      <w:r w:rsidRPr="00222A43">
        <w:rPr>
          <w:rFonts w:asciiTheme="minorHAnsi" w:hAnsiTheme="minorHAnsi" w:cstheme="minorHAnsi"/>
          <w:szCs w:val="22"/>
        </w:rPr>
        <w:t>October 2015</w:t>
      </w:r>
    </w:p>
    <w:p w:rsidR="00393BE9" w:rsidRDefault="00B04391" w:rsidP="00393BE9">
      <w:pPr>
        <w:pStyle w:val="BWBLevel4"/>
        <w:numPr>
          <w:ilvl w:val="0"/>
          <w:numId w:val="0"/>
        </w:numPr>
        <w:spacing w:after="120" w:line="240" w:lineRule="auto"/>
        <w:ind w:left="924"/>
        <w:rPr>
          <w:rFonts w:asciiTheme="minorHAnsi" w:hAnsiTheme="minorHAnsi" w:cstheme="minorHAnsi"/>
          <w:szCs w:val="22"/>
        </w:rPr>
      </w:pPr>
      <w:r w:rsidRPr="00222A43">
        <w:rPr>
          <w:rFonts w:asciiTheme="minorHAnsi" w:hAnsiTheme="minorHAnsi" w:cstheme="minorHAnsi"/>
          <w:szCs w:val="22"/>
        </w:rPr>
        <w:t>SEC and London Annual Stakeholders meeting jointly with Diabetes UK, January 2016</w:t>
      </w:r>
    </w:p>
    <w:p w:rsidR="00B13E3E" w:rsidRDefault="00B13E3E" w:rsidP="00393BE9">
      <w:pPr>
        <w:pStyle w:val="BWBLevel4"/>
        <w:numPr>
          <w:ilvl w:val="0"/>
          <w:numId w:val="0"/>
        </w:numPr>
        <w:spacing w:after="120" w:line="240" w:lineRule="auto"/>
        <w:ind w:left="924"/>
        <w:rPr>
          <w:rFonts w:asciiTheme="minorHAnsi" w:hAnsiTheme="minorHAnsi" w:cstheme="minorHAnsi"/>
          <w:szCs w:val="22"/>
        </w:rPr>
      </w:pPr>
    </w:p>
    <w:p w:rsidR="00B13E3E" w:rsidRDefault="00B13E3E" w:rsidP="0059361B">
      <w:pPr>
        <w:pStyle w:val="BWBLevel4"/>
        <w:numPr>
          <w:ilvl w:val="0"/>
          <w:numId w:val="15"/>
        </w:numPr>
        <w:spacing w:after="120" w:line="240" w:lineRule="auto"/>
        <w:rPr>
          <w:rFonts w:asciiTheme="minorHAnsi" w:hAnsiTheme="minorHAnsi" w:cstheme="minorHAnsi"/>
          <w:b/>
          <w:szCs w:val="22"/>
        </w:rPr>
      </w:pPr>
      <w:r w:rsidRPr="00B13E3E">
        <w:rPr>
          <w:rFonts w:asciiTheme="minorHAnsi" w:hAnsiTheme="minorHAnsi" w:cstheme="minorHAnsi"/>
          <w:b/>
          <w:szCs w:val="22"/>
        </w:rPr>
        <w:t>Plans for Year 2:</w:t>
      </w:r>
    </w:p>
    <w:p w:rsidR="00B13E3E" w:rsidRDefault="00B13E3E" w:rsidP="0059361B">
      <w:pPr>
        <w:pStyle w:val="BWBLevel4"/>
        <w:numPr>
          <w:ilvl w:val="0"/>
          <w:numId w:val="16"/>
        </w:numPr>
        <w:spacing w:after="120" w:line="240" w:lineRule="auto"/>
        <w:rPr>
          <w:rFonts w:asciiTheme="minorHAnsi" w:hAnsiTheme="minorHAnsi" w:cstheme="minorHAnsi"/>
          <w:szCs w:val="22"/>
        </w:rPr>
      </w:pPr>
      <w:r>
        <w:rPr>
          <w:rFonts w:asciiTheme="minorHAnsi" w:hAnsiTheme="minorHAnsi" w:cstheme="minorHAnsi"/>
          <w:szCs w:val="22"/>
        </w:rPr>
        <w:t>Expansion of the peer group through the involvement of the Youth Champion</w:t>
      </w:r>
    </w:p>
    <w:p w:rsidR="00B13E3E" w:rsidRDefault="006913A2" w:rsidP="0059361B">
      <w:pPr>
        <w:pStyle w:val="BWBLevel4"/>
        <w:numPr>
          <w:ilvl w:val="0"/>
          <w:numId w:val="16"/>
        </w:numPr>
        <w:spacing w:after="120" w:line="240" w:lineRule="auto"/>
        <w:rPr>
          <w:rFonts w:asciiTheme="minorHAnsi" w:hAnsiTheme="minorHAnsi" w:cstheme="minorHAnsi"/>
          <w:szCs w:val="22"/>
        </w:rPr>
      </w:pPr>
      <w:r>
        <w:rPr>
          <w:rFonts w:asciiTheme="minorHAnsi" w:hAnsiTheme="minorHAnsi" w:cstheme="minorHAnsi"/>
          <w:szCs w:val="22"/>
        </w:rPr>
        <w:t>Increased c</w:t>
      </w:r>
      <w:r w:rsidR="00B13E3E">
        <w:rPr>
          <w:rFonts w:asciiTheme="minorHAnsi" w:hAnsiTheme="minorHAnsi" w:cstheme="minorHAnsi"/>
          <w:szCs w:val="22"/>
        </w:rPr>
        <w:t>ontribution to the TST programme</w:t>
      </w:r>
      <w:r>
        <w:rPr>
          <w:rFonts w:asciiTheme="minorHAnsi" w:hAnsiTheme="minorHAnsi" w:cstheme="minorHAnsi"/>
          <w:szCs w:val="22"/>
        </w:rPr>
        <w:t xml:space="preserve"> </w:t>
      </w:r>
    </w:p>
    <w:p w:rsidR="00B13E3E" w:rsidRDefault="006913A2" w:rsidP="0059361B">
      <w:pPr>
        <w:pStyle w:val="BWBLevel4"/>
        <w:numPr>
          <w:ilvl w:val="0"/>
          <w:numId w:val="16"/>
        </w:numPr>
        <w:spacing w:after="120" w:line="240" w:lineRule="auto"/>
        <w:rPr>
          <w:rFonts w:asciiTheme="minorHAnsi" w:hAnsiTheme="minorHAnsi" w:cstheme="minorHAnsi"/>
          <w:szCs w:val="22"/>
        </w:rPr>
      </w:pPr>
      <w:r>
        <w:rPr>
          <w:rFonts w:asciiTheme="minorHAnsi" w:hAnsiTheme="minorHAnsi" w:cstheme="minorHAnsi"/>
          <w:szCs w:val="22"/>
        </w:rPr>
        <w:t>Evaluation of the p</w:t>
      </w:r>
      <w:r w:rsidR="00B13E3E">
        <w:rPr>
          <w:rFonts w:asciiTheme="minorHAnsi" w:hAnsiTheme="minorHAnsi" w:cstheme="minorHAnsi"/>
          <w:szCs w:val="22"/>
        </w:rPr>
        <w:t>atient case studies and PAM</w:t>
      </w:r>
    </w:p>
    <w:p w:rsidR="00B13E3E" w:rsidRDefault="00B13E3E" w:rsidP="0059361B">
      <w:pPr>
        <w:pStyle w:val="BWBLevel4"/>
        <w:numPr>
          <w:ilvl w:val="0"/>
          <w:numId w:val="16"/>
        </w:numPr>
        <w:spacing w:after="120" w:line="240" w:lineRule="auto"/>
        <w:rPr>
          <w:rFonts w:asciiTheme="minorHAnsi" w:hAnsiTheme="minorHAnsi" w:cstheme="minorHAnsi"/>
          <w:szCs w:val="22"/>
        </w:rPr>
      </w:pPr>
      <w:r>
        <w:rPr>
          <w:rFonts w:asciiTheme="minorHAnsi" w:hAnsiTheme="minorHAnsi" w:cstheme="minorHAnsi"/>
          <w:szCs w:val="22"/>
        </w:rPr>
        <w:t xml:space="preserve">Locally re-designed </w:t>
      </w:r>
      <w:r w:rsidR="0059361B">
        <w:rPr>
          <w:rFonts w:asciiTheme="minorHAnsi" w:hAnsiTheme="minorHAnsi" w:cstheme="minorHAnsi"/>
          <w:szCs w:val="22"/>
        </w:rPr>
        <w:t>integrated Young Adult and transitional care service informed by the findings of the programme</w:t>
      </w:r>
    </w:p>
    <w:p w:rsidR="0059361B" w:rsidRDefault="006913A2" w:rsidP="0059361B">
      <w:pPr>
        <w:pStyle w:val="BWBLevel4"/>
        <w:numPr>
          <w:ilvl w:val="0"/>
          <w:numId w:val="16"/>
        </w:numPr>
        <w:spacing w:after="120" w:line="240" w:lineRule="auto"/>
        <w:rPr>
          <w:rFonts w:asciiTheme="minorHAnsi" w:hAnsiTheme="minorHAnsi" w:cstheme="minorHAnsi"/>
          <w:szCs w:val="22"/>
        </w:rPr>
      </w:pPr>
      <w:r>
        <w:rPr>
          <w:rFonts w:asciiTheme="minorHAnsi" w:hAnsiTheme="minorHAnsi" w:cstheme="minorHAnsi"/>
          <w:szCs w:val="22"/>
        </w:rPr>
        <w:t>If the NIIHR programme is funded, this group will  contribute user input to the design and implementation of the study</w:t>
      </w:r>
    </w:p>
    <w:p w:rsidR="00B70D76" w:rsidRPr="00B70D76" w:rsidRDefault="00B70D76" w:rsidP="00B70D76">
      <w:pPr>
        <w:pStyle w:val="BWBLevel4"/>
        <w:numPr>
          <w:ilvl w:val="0"/>
          <w:numId w:val="15"/>
        </w:numPr>
        <w:spacing w:after="120" w:line="240" w:lineRule="auto"/>
        <w:rPr>
          <w:rFonts w:asciiTheme="minorHAnsi" w:hAnsiTheme="minorHAnsi" w:cstheme="minorHAnsi"/>
          <w:b/>
          <w:szCs w:val="22"/>
        </w:rPr>
      </w:pPr>
      <w:r w:rsidRPr="00B70D76">
        <w:rPr>
          <w:rFonts w:asciiTheme="minorHAnsi" w:hAnsiTheme="minorHAnsi" w:cstheme="minorHAnsi"/>
          <w:b/>
          <w:szCs w:val="22"/>
        </w:rPr>
        <w:t>Funding:</w:t>
      </w:r>
    </w:p>
    <w:p w:rsidR="00B13E3E" w:rsidRDefault="00B13E3E" w:rsidP="00B13E3E">
      <w:pPr>
        <w:pStyle w:val="BWBLevel4"/>
        <w:numPr>
          <w:ilvl w:val="0"/>
          <w:numId w:val="0"/>
        </w:numPr>
        <w:spacing w:after="120" w:line="240" w:lineRule="auto"/>
        <w:ind w:left="720"/>
        <w:rPr>
          <w:rFonts w:asciiTheme="minorHAnsi" w:hAnsiTheme="minorHAnsi" w:cstheme="minorHAnsi"/>
          <w:szCs w:val="22"/>
        </w:rPr>
      </w:pPr>
    </w:p>
    <w:p w:rsidR="007C2FA7" w:rsidRDefault="007C2FA7" w:rsidP="00B70D76">
      <w:pPr>
        <w:pStyle w:val="BWBLevel4"/>
        <w:numPr>
          <w:ilvl w:val="0"/>
          <w:numId w:val="0"/>
        </w:numPr>
        <w:spacing w:after="120" w:line="240" w:lineRule="auto"/>
      </w:pPr>
      <w:r>
        <w:t xml:space="preserve">Total Award: </w:t>
      </w:r>
      <w:r w:rsidR="00C6218B">
        <w:t>63,275</w:t>
      </w:r>
      <w:r>
        <w:t xml:space="preserve"> </w:t>
      </w:r>
    </w:p>
    <w:p w:rsidR="00B70D76" w:rsidRDefault="00B70D76" w:rsidP="00B70D76">
      <w:pPr>
        <w:pStyle w:val="BWBLevel4"/>
        <w:numPr>
          <w:ilvl w:val="0"/>
          <w:numId w:val="0"/>
        </w:numPr>
        <w:spacing w:after="120" w:line="240" w:lineRule="auto"/>
      </w:pPr>
      <w:r>
        <w:t xml:space="preserve">Spend so far: </w:t>
      </w:r>
      <w:r w:rsidR="005C3E5A">
        <w:t>22</w:t>
      </w:r>
      <w:r w:rsidR="00DD28F0">
        <w:t>,000</w:t>
      </w:r>
    </w:p>
    <w:p w:rsidR="00DD28F0" w:rsidRDefault="00DD28F0" w:rsidP="00B70D76">
      <w:pPr>
        <w:pStyle w:val="BWBLevel4"/>
        <w:numPr>
          <w:ilvl w:val="0"/>
          <w:numId w:val="0"/>
        </w:numPr>
        <w:spacing w:after="120" w:line="240" w:lineRule="auto"/>
      </w:pPr>
      <w:r>
        <w:t xml:space="preserve">We therefore request continuation of the project into Year 2 using the remaining funding </w:t>
      </w:r>
      <w:r w:rsidR="00200010">
        <w:t>as follows:</w:t>
      </w:r>
    </w:p>
    <w:p w:rsidR="00200010" w:rsidRDefault="00200010" w:rsidP="00200010">
      <w:pPr>
        <w:pStyle w:val="ListParagraph"/>
        <w:numPr>
          <w:ilvl w:val="0"/>
          <w:numId w:val="4"/>
        </w:numPr>
        <w:spacing w:after="200" w:line="276" w:lineRule="auto"/>
      </w:pPr>
      <w:r>
        <w:t xml:space="preserve">Research Nurse 0.2 WTE         </w:t>
      </w:r>
      <w:r>
        <w:tab/>
      </w:r>
      <w:r>
        <w:tab/>
      </w:r>
      <w:r>
        <w:tab/>
      </w:r>
      <w:r>
        <w:tab/>
      </w:r>
      <w:r>
        <w:tab/>
      </w:r>
      <w:r w:rsidR="000B2E06">
        <w:tab/>
        <w:t xml:space="preserve"> </w:t>
      </w:r>
      <w:r>
        <w:t>£9179.50</w:t>
      </w:r>
    </w:p>
    <w:p w:rsidR="00200010" w:rsidRDefault="00200010" w:rsidP="00200010">
      <w:pPr>
        <w:pStyle w:val="ListParagraph"/>
        <w:numPr>
          <w:ilvl w:val="0"/>
          <w:numId w:val="4"/>
        </w:numPr>
        <w:spacing w:after="200" w:line="276" w:lineRule="auto"/>
      </w:pPr>
      <w:r>
        <w:t xml:space="preserve">Social Anthropologist ( Band 5 point 37 1 day/week)                 </w:t>
      </w:r>
      <w:r w:rsidR="000B2E06">
        <w:tab/>
      </w:r>
      <w:r w:rsidR="000B2E06">
        <w:tab/>
      </w:r>
      <w:r>
        <w:t xml:space="preserve"> £10,000</w:t>
      </w:r>
    </w:p>
    <w:p w:rsidR="000B2E06" w:rsidRDefault="000B2E06" w:rsidP="000B2E06">
      <w:pPr>
        <w:pStyle w:val="ListParagraph"/>
        <w:numPr>
          <w:ilvl w:val="0"/>
          <w:numId w:val="4"/>
        </w:numPr>
        <w:spacing w:after="200" w:line="276" w:lineRule="auto"/>
      </w:pPr>
      <w:r>
        <w:t>Diabetes Specialist Nurse for Young People Band 7 0.1 WTE</w:t>
      </w:r>
      <w:r>
        <w:tab/>
        <w:t xml:space="preserve"> </w:t>
      </w:r>
      <w:r>
        <w:tab/>
        <w:t>£5662</w:t>
      </w:r>
    </w:p>
    <w:p w:rsidR="00115F8F" w:rsidRDefault="00115F8F" w:rsidP="00200010">
      <w:pPr>
        <w:pStyle w:val="ListParagraph"/>
        <w:numPr>
          <w:ilvl w:val="0"/>
          <w:numId w:val="4"/>
        </w:numPr>
        <w:spacing w:after="200" w:line="276" w:lineRule="auto"/>
      </w:pPr>
      <w:r>
        <w:t>Support costs for peer support groups</w:t>
      </w:r>
      <w:r>
        <w:tab/>
      </w:r>
      <w:r>
        <w:tab/>
      </w:r>
      <w:r>
        <w:tab/>
      </w:r>
      <w:r>
        <w:tab/>
      </w:r>
      <w:r>
        <w:tab/>
        <w:t>£16158.50</w:t>
      </w:r>
    </w:p>
    <w:p w:rsidR="00200010" w:rsidRDefault="00115F8F" w:rsidP="00115F8F">
      <w:pPr>
        <w:pStyle w:val="ListParagraph"/>
        <w:spacing w:after="200" w:line="276" w:lineRule="auto"/>
        <w:ind w:left="1080"/>
      </w:pPr>
      <w:r>
        <w:t>MDT input (sessional time)</w:t>
      </w:r>
    </w:p>
    <w:p w:rsidR="00115F8F" w:rsidRDefault="00115F8F" w:rsidP="00115F8F">
      <w:pPr>
        <w:pStyle w:val="ListParagraph"/>
        <w:spacing w:after="200" w:line="276" w:lineRule="auto"/>
        <w:ind w:left="1080"/>
      </w:pPr>
      <w:r>
        <w:t>Venue Hire, catering and costs of hosting events</w:t>
      </w:r>
    </w:p>
    <w:p w:rsidR="00115F8F" w:rsidRDefault="00115F8F" w:rsidP="00115F8F">
      <w:pPr>
        <w:pStyle w:val="ListParagraph"/>
        <w:spacing w:after="200" w:line="276" w:lineRule="auto"/>
        <w:ind w:left="1080"/>
      </w:pPr>
      <w:r>
        <w:lastRenderedPageBreak/>
        <w:t>Incentive (vouchers) for patients</w:t>
      </w:r>
    </w:p>
    <w:p w:rsidR="00115F8F" w:rsidRDefault="00115F8F" w:rsidP="00115F8F">
      <w:pPr>
        <w:pStyle w:val="ListParagraph"/>
        <w:spacing w:after="200" w:line="276" w:lineRule="auto"/>
        <w:ind w:left="1080"/>
      </w:pPr>
      <w:r>
        <w:t>Communication (leaflet printing)</w:t>
      </w:r>
    </w:p>
    <w:p w:rsidR="00115F8F" w:rsidRDefault="00115F8F" w:rsidP="00115F8F">
      <w:pPr>
        <w:pStyle w:val="ListParagraph"/>
        <w:spacing w:after="200" w:line="276" w:lineRule="auto"/>
        <w:ind w:left="1080"/>
      </w:pPr>
      <w:r>
        <w:t>Youth Champion – training and travel</w:t>
      </w:r>
    </w:p>
    <w:p w:rsidR="00115F8F" w:rsidRDefault="00115F8F" w:rsidP="00115F8F">
      <w:pPr>
        <w:pStyle w:val="ListParagraph"/>
        <w:spacing w:after="200" w:line="276" w:lineRule="auto"/>
        <w:ind w:left="1080"/>
      </w:pPr>
      <w:r>
        <w:t>PAM licenses</w:t>
      </w:r>
    </w:p>
    <w:p w:rsidR="00115F8F" w:rsidRDefault="00115F8F" w:rsidP="00115F8F">
      <w:pPr>
        <w:pStyle w:val="ListParagraph"/>
        <w:spacing w:after="200" w:line="276" w:lineRule="auto"/>
        <w:ind w:left="1080"/>
      </w:pPr>
    </w:p>
    <w:p w:rsidR="00115F8F" w:rsidRDefault="00115F8F" w:rsidP="00115F8F">
      <w:pPr>
        <w:pStyle w:val="ListParagraph"/>
        <w:spacing w:after="200" w:line="276" w:lineRule="auto"/>
        <w:ind w:left="1080"/>
      </w:pPr>
      <w:r>
        <w:t>Total cost of project extension for Year 2</w:t>
      </w:r>
      <w:r>
        <w:tab/>
      </w:r>
      <w:r>
        <w:tab/>
      </w:r>
      <w:r>
        <w:tab/>
      </w:r>
      <w:r>
        <w:tab/>
      </w:r>
      <w:r>
        <w:tab/>
        <w:t>£41,000</w:t>
      </w:r>
      <w:r>
        <w:tab/>
      </w:r>
      <w:r>
        <w:tab/>
      </w:r>
      <w:r>
        <w:tab/>
      </w:r>
    </w:p>
    <w:p w:rsidR="00200010" w:rsidRPr="00B70D76" w:rsidRDefault="00200010" w:rsidP="00B70D76">
      <w:pPr>
        <w:pStyle w:val="BWBLevel4"/>
        <w:numPr>
          <w:ilvl w:val="0"/>
          <w:numId w:val="0"/>
        </w:numPr>
        <w:spacing w:after="120" w:line="240" w:lineRule="auto"/>
        <w:rPr>
          <w:rFonts w:asciiTheme="minorHAnsi" w:hAnsiTheme="minorHAnsi" w:cstheme="minorHAnsi"/>
          <w:szCs w:val="22"/>
        </w:rPr>
      </w:pPr>
    </w:p>
    <w:sectPr w:rsidR="00200010" w:rsidRPr="00B70D76" w:rsidSect="000A4DA1">
      <w:headerReference w:type="default" r:id="rId15"/>
      <w:footerReference w:type="default" r:id="rId16"/>
      <w:pgSz w:w="11906" w:h="16838"/>
      <w:pgMar w:top="1560" w:right="1133"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4AB" w:rsidRDefault="00B244AB" w:rsidP="003F6A08">
      <w:pPr>
        <w:spacing w:line="240" w:lineRule="auto"/>
      </w:pPr>
      <w:r>
        <w:separator/>
      </w:r>
    </w:p>
  </w:endnote>
  <w:endnote w:type="continuationSeparator" w:id="0">
    <w:p w:rsidR="00B244AB" w:rsidRDefault="00B244AB" w:rsidP="003F6A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142382"/>
      <w:docPartObj>
        <w:docPartGallery w:val="Page Numbers (Bottom of Page)"/>
        <w:docPartUnique/>
      </w:docPartObj>
    </w:sdtPr>
    <w:sdtEndPr/>
    <w:sdtContent>
      <w:sdt>
        <w:sdtPr>
          <w:id w:val="-2020996124"/>
          <w:docPartObj>
            <w:docPartGallery w:val="Page Numbers (Top of Page)"/>
            <w:docPartUnique/>
          </w:docPartObj>
        </w:sdtPr>
        <w:sdtEndPr/>
        <w:sdtContent>
          <w:p w:rsidR="00B244AB" w:rsidRDefault="00B244A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D498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D4989">
              <w:rPr>
                <w:b/>
                <w:bCs/>
                <w:noProof/>
              </w:rPr>
              <w:t>6</w:t>
            </w:r>
            <w:r>
              <w:rPr>
                <w:b/>
                <w:bCs/>
                <w:sz w:val="24"/>
                <w:szCs w:val="24"/>
              </w:rPr>
              <w:fldChar w:fldCharType="end"/>
            </w:r>
          </w:p>
        </w:sdtContent>
      </w:sdt>
    </w:sdtContent>
  </w:sdt>
  <w:p w:rsidR="00B244AB" w:rsidRDefault="00B24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4AB" w:rsidRDefault="00B244AB" w:rsidP="003F6A08">
      <w:pPr>
        <w:spacing w:line="240" w:lineRule="auto"/>
      </w:pPr>
      <w:r>
        <w:separator/>
      </w:r>
    </w:p>
  </w:footnote>
  <w:footnote w:type="continuationSeparator" w:id="0">
    <w:p w:rsidR="00B244AB" w:rsidRDefault="00B244AB" w:rsidP="003F6A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4AB" w:rsidRDefault="00B244AB" w:rsidP="0042146B">
    <w:pPr>
      <w:pStyle w:val="Header"/>
      <w:tabs>
        <w:tab w:val="clear" w:pos="4513"/>
        <w:tab w:val="clear" w:pos="9026"/>
        <w:tab w:val="left" w:pos="7230"/>
      </w:tabs>
    </w:pPr>
    <w:r>
      <w:rPr>
        <w:rFonts w:ascii="Calibri" w:hAnsi="Calibri" w:cs="Calibri"/>
        <w:noProof/>
        <w:lang w:eastAsia="en-GB"/>
      </w:rPr>
      <w:drawing>
        <wp:anchor distT="0" distB="0" distL="114300" distR="114300" simplePos="0" relativeHeight="251659264" behindDoc="0" locked="0" layoutInCell="1" allowOverlap="1" wp14:anchorId="540AAB33" wp14:editId="3856943A">
          <wp:simplePos x="0" y="0"/>
          <wp:positionH relativeFrom="column">
            <wp:posOffset>4299585</wp:posOffset>
          </wp:positionH>
          <wp:positionV relativeFrom="paragraph">
            <wp:posOffset>-1905</wp:posOffset>
          </wp:positionV>
          <wp:extent cx="1647825" cy="542925"/>
          <wp:effectExtent l="0" t="0" r="9525" b="9525"/>
          <wp:wrapNone/>
          <wp:docPr id="1" name="Picture 1" descr="Description: C:\Users\Rebecca\AppData\Local\Microsoft\Windows\Temporary Internet Files\Content.Outlook\JR13Z1HV\UCLPnew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C:\Users\Rebecca\AppData\Local\Microsoft\Windows\Temporary Internet Files\Content.Outlook\JR13Z1HV\UCLPnew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542925"/>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766C4"/>
    <w:multiLevelType w:val="hybridMultilevel"/>
    <w:tmpl w:val="4DEE3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B35AE9"/>
    <w:multiLevelType w:val="hybridMultilevel"/>
    <w:tmpl w:val="AF084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44A830BC"/>
    <w:multiLevelType w:val="multilevel"/>
    <w:tmpl w:val="61E02696"/>
    <w:lvl w:ilvl="0">
      <w:start w:val="1"/>
      <w:numFmt w:val="decimal"/>
      <w:pStyle w:val="BWBLevel1"/>
      <w:lvlText w:val="%1."/>
      <w:lvlJc w:val="left"/>
      <w:pPr>
        <w:tabs>
          <w:tab w:val="num" w:pos="720"/>
        </w:tabs>
        <w:ind w:left="720" w:hanging="720"/>
      </w:pPr>
    </w:lvl>
    <w:lvl w:ilvl="1">
      <w:start w:val="1"/>
      <w:numFmt w:val="decimal"/>
      <w:pStyle w:val="BWBLevel2"/>
      <w:lvlText w:val="%1.%2"/>
      <w:lvlJc w:val="left"/>
      <w:pPr>
        <w:tabs>
          <w:tab w:val="num" w:pos="720"/>
        </w:tabs>
        <w:ind w:left="720" w:hanging="720"/>
      </w:pPr>
    </w:lvl>
    <w:lvl w:ilvl="2">
      <w:start w:val="1"/>
      <w:numFmt w:val="decimal"/>
      <w:pStyle w:val="BWBLevel3"/>
      <w:isLgl/>
      <w:lvlText w:val="%1.%2.%3"/>
      <w:lvlJc w:val="left"/>
      <w:pPr>
        <w:tabs>
          <w:tab w:val="num" w:pos="1440"/>
        </w:tabs>
        <w:ind w:left="1440" w:hanging="720"/>
      </w:pPr>
    </w:lvl>
    <w:lvl w:ilvl="3">
      <w:start w:val="1"/>
      <w:numFmt w:val="lowerLetter"/>
      <w:pStyle w:val="BWBLevel4"/>
      <w:lvlText w:val="(%4)"/>
      <w:lvlJc w:val="left"/>
      <w:pPr>
        <w:tabs>
          <w:tab w:val="num" w:pos="720"/>
        </w:tabs>
        <w:ind w:left="720" w:hanging="720"/>
      </w:pPr>
    </w:lvl>
    <w:lvl w:ilvl="4">
      <w:start w:val="1"/>
      <w:numFmt w:val="lowerRoman"/>
      <w:pStyle w:val="BWBLevel5"/>
      <w:lvlText w:val="%5."/>
      <w:lvlJc w:val="left"/>
      <w:pPr>
        <w:tabs>
          <w:tab w:val="num" w:pos="2160"/>
        </w:tabs>
        <w:ind w:left="2160" w:hanging="720"/>
      </w:pPr>
    </w:lvl>
    <w:lvl w:ilvl="5">
      <w:start w:val="1"/>
      <w:numFmt w:val="lowerLetter"/>
      <w:pStyle w:val="BWBLevel6"/>
      <w:lvlText w:val="(%6)"/>
      <w:lvlJc w:val="left"/>
      <w:pPr>
        <w:tabs>
          <w:tab w:val="num" w:pos="720"/>
        </w:tabs>
        <w:ind w:left="720" w:hanging="720"/>
      </w:pPr>
    </w:lvl>
    <w:lvl w:ilvl="6">
      <w:start w:val="1"/>
      <w:numFmt w:val="lowerRoman"/>
      <w:pStyle w:val="BWBLevel7"/>
      <w:lvlText w:val="(%7)"/>
      <w:lvlJc w:val="left"/>
      <w:pPr>
        <w:tabs>
          <w:tab w:val="num" w:pos="720"/>
        </w:tabs>
        <w:ind w:left="720" w:hanging="720"/>
      </w:pPr>
    </w:lvl>
    <w:lvl w:ilvl="7">
      <w:start w:val="1"/>
      <w:numFmt w:val="upperLetter"/>
      <w:pStyle w:val="BWBLevel8"/>
      <w:lvlText w:val="(%8)"/>
      <w:lvlJc w:val="left"/>
      <w:pPr>
        <w:tabs>
          <w:tab w:val="num" w:pos="720"/>
        </w:tabs>
        <w:ind w:left="720" w:hanging="720"/>
      </w:p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3">
    <w:nsid w:val="4D6B3A96"/>
    <w:multiLevelType w:val="hybridMultilevel"/>
    <w:tmpl w:val="AD9CE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DC07DA3"/>
    <w:multiLevelType w:val="hybridMultilevel"/>
    <w:tmpl w:val="5B64918E"/>
    <w:lvl w:ilvl="0" w:tplc="A5A6478C">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nsid w:val="50E358F6"/>
    <w:multiLevelType w:val="multilevel"/>
    <w:tmpl w:val="6A10798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cs="Arial" w:hint="default"/>
        <w:i/>
      </w:rPr>
    </w:lvl>
    <w:lvl w:ilvl="2">
      <w:start w:val="1"/>
      <w:numFmt w:val="decimal"/>
      <w:isLgl/>
      <w:lvlText w:val="%1.%2.%3"/>
      <w:lvlJc w:val="left"/>
      <w:pPr>
        <w:ind w:left="1440" w:hanging="720"/>
      </w:pPr>
      <w:rPr>
        <w:rFonts w:cs="Arial" w:hint="default"/>
        <w:i/>
      </w:rPr>
    </w:lvl>
    <w:lvl w:ilvl="3">
      <w:start w:val="1"/>
      <w:numFmt w:val="decimal"/>
      <w:isLgl/>
      <w:lvlText w:val="%1.%2.%3.%4"/>
      <w:lvlJc w:val="left"/>
      <w:pPr>
        <w:ind w:left="1440" w:hanging="720"/>
      </w:pPr>
      <w:rPr>
        <w:rFonts w:cs="Arial" w:hint="default"/>
        <w:i/>
      </w:rPr>
    </w:lvl>
    <w:lvl w:ilvl="4">
      <w:start w:val="1"/>
      <w:numFmt w:val="decimal"/>
      <w:isLgl/>
      <w:lvlText w:val="%1.%2.%3.%4.%5"/>
      <w:lvlJc w:val="left"/>
      <w:pPr>
        <w:ind w:left="1800" w:hanging="1080"/>
      </w:pPr>
      <w:rPr>
        <w:rFonts w:cs="Arial" w:hint="default"/>
        <w:i/>
      </w:rPr>
    </w:lvl>
    <w:lvl w:ilvl="5">
      <w:start w:val="1"/>
      <w:numFmt w:val="decimal"/>
      <w:isLgl/>
      <w:lvlText w:val="%1.%2.%3.%4.%5.%6"/>
      <w:lvlJc w:val="left"/>
      <w:pPr>
        <w:ind w:left="1800" w:hanging="1080"/>
      </w:pPr>
      <w:rPr>
        <w:rFonts w:cs="Arial" w:hint="default"/>
        <w:i/>
      </w:rPr>
    </w:lvl>
    <w:lvl w:ilvl="6">
      <w:start w:val="1"/>
      <w:numFmt w:val="decimal"/>
      <w:isLgl/>
      <w:lvlText w:val="%1.%2.%3.%4.%5.%6.%7"/>
      <w:lvlJc w:val="left"/>
      <w:pPr>
        <w:ind w:left="2160" w:hanging="1440"/>
      </w:pPr>
      <w:rPr>
        <w:rFonts w:cs="Arial" w:hint="default"/>
        <w:i/>
      </w:rPr>
    </w:lvl>
    <w:lvl w:ilvl="7">
      <w:start w:val="1"/>
      <w:numFmt w:val="decimal"/>
      <w:isLgl/>
      <w:lvlText w:val="%1.%2.%3.%4.%5.%6.%7.%8"/>
      <w:lvlJc w:val="left"/>
      <w:pPr>
        <w:ind w:left="2160" w:hanging="1440"/>
      </w:pPr>
      <w:rPr>
        <w:rFonts w:cs="Arial" w:hint="default"/>
        <w:i/>
      </w:rPr>
    </w:lvl>
    <w:lvl w:ilvl="8">
      <w:start w:val="1"/>
      <w:numFmt w:val="decimal"/>
      <w:isLgl/>
      <w:lvlText w:val="%1.%2.%3.%4.%5.%6.%7.%8.%9"/>
      <w:lvlJc w:val="left"/>
      <w:pPr>
        <w:ind w:left="2520" w:hanging="1800"/>
      </w:pPr>
      <w:rPr>
        <w:rFonts w:cs="Arial" w:hint="default"/>
        <w:i/>
      </w:rPr>
    </w:lvl>
  </w:abstractNum>
  <w:abstractNum w:abstractNumId="6">
    <w:nsid w:val="51834C86"/>
    <w:multiLevelType w:val="hybridMultilevel"/>
    <w:tmpl w:val="C35C1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26408C3"/>
    <w:multiLevelType w:val="hybridMultilevel"/>
    <w:tmpl w:val="A2401B1C"/>
    <w:lvl w:ilvl="0" w:tplc="20940EE4">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266500C"/>
    <w:multiLevelType w:val="multilevel"/>
    <w:tmpl w:val="43766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5322BE7"/>
    <w:multiLevelType w:val="hybridMultilevel"/>
    <w:tmpl w:val="CFFA5B2C"/>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0">
    <w:nsid w:val="669939BC"/>
    <w:multiLevelType w:val="hybridMultilevel"/>
    <w:tmpl w:val="AC943E9C"/>
    <w:lvl w:ilvl="0" w:tplc="2ADCC24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nsid w:val="67765CC5"/>
    <w:multiLevelType w:val="multilevel"/>
    <w:tmpl w:val="1EB8E9E6"/>
    <w:lvl w:ilvl="0">
      <w:start w:val="2"/>
      <w:numFmt w:val="decimal"/>
      <w:lvlText w:val="%1."/>
      <w:lvlJc w:val="left"/>
      <w:pPr>
        <w:ind w:left="720" w:hanging="360"/>
      </w:pPr>
      <w:rPr>
        <w:rFonts w:hint="default"/>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AF334AE"/>
    <w:multiLevelType w:val="multilevel"/>
    <w:tmpl w:val="6518CB0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586578D"/>
    <w:multiLevelType w:val="multilevel"/>
    <w:tmpl w:val="F9107B6C"/>
    <w:lvl w:ilvl="0">
      <w:start w:val="1"/>
      <w:numFmt w:val="decimal"/>
      <w:pStyle w:val="Heading1"/>
      <w:lvlText w:val="%1.0"/>
      <w:lvlJc w:val="left"/>
      <w:pPr>
        <w:ind w:left="454" w:hanging="454"/>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Paragraphnumbered"/>
      <w:lvlText w:val="%2."/>
      <w:lvlJc w:val="left"/>
      <w:pPr>
        <w:tabs>
          <w:tab w:val="num" w:pos="1440"/>
        </w:tabs>
        <w:ind w:left="454" w:hanging="454"/>
      </w:pPr>
      <w:rPr>
        <w:rFonts w:ascii="Arial" w:eastAsiaTheme="minorHAnsi" w:hAnsi="Arial" w:cstheme="minorBidi"/>
        <w:b w:val="0"/>
        <w:i w:val="0"/>
      </w:rPr>
    </w:lvl>
    <w:lvl w:ilvl="2">
      <w:start w:val="1"/>
      <w:numFmt w:val="decimal"/>
      <w:lvlText w:val="%1.%2.%3"/>
      <w:lvlJc w:val="left"/>
      <w:pPr>
        <w:tabs>
          <w:tab w:val="num" w:pos="1440"/>
        </w:tabs>
        <w:ind w:left="504" w:hanging="504"/>
      </w:pPr>
      <w:rPr>
        <w:i w:val="0"/>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4">
    <w:nsid w:val="7B7221EB"/>
    <w:multiLevelType w:val="hybridMultilevel"/>
    <w:tmpl w:val="FF30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9"/>
  </w:num>
  <w:num w:numId="8">
    <w:abstractNumId w:val="14"/>
  </w:num>
  <w:num w:numId="9">
    <w:abstractNumId w:val="3"/>
  </w:num>
  <w:num w:numId="10">
    <w:abstractNumId w:val="6"/>
  </w:num>
  <w:num w:numId="11">
    <w:abstractNumId w:val="5"/>
  </w:num>
  <w:num w:numId="12">
    <w:abstractNumId w:val="7"/>
  </w:num>
  <w:num w:numId="13">
    <w:abstractNumId w:val="8"/>
  </w:num>
  <w:num w:numId="14">
    <w:abstractNumId w:val="12"/>
  </w:num>
  <w:num w:numId="15">
    <w:abstractNumId w:val="11"/>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00F"/>
    <w:rsid w:val="00010C48"/>
    <w:rsid w:val="000351EF"/>
    <w:rsid w:val="0003694F"/>
    <w:rsid w:val="0004633D"/>
    <w:rsid w:val="000525E5"/>
    <w:rsid w:val="00055663"/>
    <w:rsid w:val="0007220F"/>
    <w:rsid w:val="00074033"/>
    <w:rsid w:val="00075583"/>
    <w:rsid w:val="00096141"/>
    <w:rsid w:val="000A4DA1"/>
    <w:rsid w:val="000B2E06"/>
    <w:rsid w:val="000C70BB"/>
    <w:rsid w:val="000E31B9"/>
    <w:rsid w:val="000E40A1"/>
    <w:rsid w:val="00100702"/>
    <w:rsid w:val="00107595"/>
    <w:rsid w:val="00114710"/>
    <w:rsid w:val="00115F8F"/>
    <w:rsid w:val="00150E29"/>
    <w:rsid w:val="00156AC7"/>
    <w:rsid w:val="001655E2"/>
    <w:rsid w:val="00177587"/>
    <w:rsid w:val="00192B13"/>
    <w:rsid w:val="001A5FB5"/>
    <w:rsid w:val="001B120D"/>
    <w:rsid w:val="001C0D0A"/>
    <w:rsid w:val="001F203F"/>
    <w:rsid w:val="001F4D8D"/>
    <w:rsid w:val="00200010"/>
    <w:rsid w:val="002065F5"/>
    <w:rsid w:val="0022039B"/>
    <w:rsid w:val="00222A43"/>
    <w:rsid w:val="002239CA"/>
    <w:rsid w:val="00226B79"/>
    <w:rsid w:val="00230E68"/>
    <w:rsid w:val="00234128"/>
    <w:rsid w:val="002346A7"/>
    <w:rsid w:val="00262C1E"/>
    <w:rsid w:val="00264887"/>
    <w:rsid w:val="00280409"/>
    <w:rsid w:val="00286101"/>
    <w:rsid w:val="002C586F"/>
    <w:rsid w:val="002C7EC4"/>
    <w:rsid w:val="002E4AF4"/>
    <w:rsid w:val="002F3D24"/>
    <w:rsid w:val="002F52B2"/>
    <w:rsid w:val="0030171C"/>
    <w:rsid w:val="00304DF6"/>
    <w:rsid w:val="00312945"/>
    <w:rsid w:val="00324E6A"/>
    <w:rsid w:val="003341EF"/>
    <w:rsid w:val="00342F9B"/>
    <w:rsid w:val="00343A80"/>
    <w:rsid w:val="0037397E"/>
    <w:rsid w:val="00374E36"/>
    <w:rsid w:val="00393BE9"/>
    <w:rsid w:val="003B2DC3"/>
    <w:rsid w:val="003D01F7"/>
    <w:rsid w:val="003D3640"/>
    <w:rsid w:val="003D551E"/>
    <w:rsid w:val="003E1D0B"/>
    <w:rsid w:val="003F1390"/>
    <w:rsid w:val="003F6A08"/>
    <w:rsid w:val="00401E16"/>
    <w:rsid w:val="00403FA6"/>
    <w:rsid w:val="004052E2"/>
    <w:rsid w:val="00407ADC"/>
    <w:rsid w:val="00416E26"/>
    <w:rsid w:val="0042146B"/>
    <w:rsid w:val="004241A4"/>
    <w:rsid w:val="00427252"/>
    <w:rsid w:val="00432737"/>
    <w:rsid w:val="00433319"/>
    <w:rsid w:val="00454074"/>
    <w:rsid w:val="0045693A"/>
    <w:rsid w:val="00473E7E"/>
    <w:rsid w:val="00481E9F"/>
    <w:rsid w:val="004869A9"/>
    <w:rsid w:val="004970C0"/>
    <w:rsid w:val="004A6D59"/>
    <w:rsid w:val="004A79F7"/>
    <w:rsid w:val="004A7D46"/>
    <w:rsid w:val="004B02AD"/>
    <w:rsid w:val="004F29A7"/>
    <w:rsid w:val="004F53C1"/>
    <w:rsid w:val="0051102B"/>
    <w:rsid w:val="00511BFD"/>
    <w:rsid w:val="00530B8B"/>
    <w:rsid w:val="0054207C"/>
    <w:rsid w:val="00546255"/>
    <w:rsid w:val="00557586"/>
    <w:rsid w:val="00561B19"/>
    <w:rsid w:val="00571BEC"/>
    <w:rsid w:val="00592548"/>
    <w:rsid w:val="0059361B"/>
    <w:rsid w:val="0059576F"/>
    <w:rsid w:val="005A6BBB"/>
    <w:rsid w:val="005A7366"/>
    <w:rsid w:val="005B24F3"/>
    <w:rsid w:val="005C2889"/>
    <w:rsid w:val="005C3E5A"/>
    <w:rsid w:val="005D2867"/>
    <w:rsid w:val="005E5503"/>
    <w:rsid w:val="00605AFC"/>
    <w:rsid w:val="0060745A"/>
    <w:rsid w:val="00614F7F"/>
    <w:rsid w:val="00622738"/>
    <w:rsid w:val="00627407"/>
    <w:rsid w:val="00652F1E"/>
    <w:rsid w:val="006671A9"/>
    <w:rsid w:val="00683F9D"/>
    <w:rsid w:val="006913A2"/>
    <w:rsid w:val="00693A9A"/>
    <w:rsid w:val="006D2F2B"/>
    <w:rsid w:val="006F700F"/>
    <w:rsid w:val="007067FB"/>
    <w:rsid w:val="0071291E"/>
    <w:rsid w:val="0071309D"/>
    <w:rsid w:val="00724201"/>
    <w:rsid w:val="00732F0F"/>
    <w:rsid w:val="00733695"/>
    <w:rsid w:val="00760352"/>
    <w:rsid w:val="00764226"/>
    <w:rsid w:val="00764A65"/>
    <w:rsid w:val="00790A51"/>
    <w:rsid w:val="00797AC3"/>
    <w:rsid w:val="007A0FE7"/>
    <w:rsid w:val="007B5F18"/>
    <w:rsid w:val="007C2CA2"/>
    <w:rsid w:val="007C2FA7"/>
    <w:rsid w:val="007D7AA0"/>
    <w:rsid w:val="007F1CBC"/>
    <w:rsid w:val="007F63CB"/>
    <w:rsid w:val="00802111"/>
    <w:rsid w:val="00804939"/>
    <w:rsid w:val="008138BB"/>
    <w:rsid w:val="00813B09"/>
    <w:rsid w:val="00831342"/>
    <w:rsid w:val="00835BF4"/>
    <w:rsid w:val="00837DC9"/>
    <w:rsid w:val="00842FED"/>
    <w:rsid w:val="00847C3E"/>
    <w:rsid w:val="00854FEF"/>
    <w:rsid w:val="00864D34"/>
    <w:rsid w:val="00864EB6"/>
    <w:rsid w:val="008769F3"/>
    <w:rsid w:val="00886B9A"/>
    <w:rsid w:val="008E6C48"/>
    <w:rsid w:val="008F3719"/>
    <w:rsid w:val="00917CC6"/>
    <w:rsid w:val="00920B42"/>
    <w:rsid w:val="009320DA"/>
    <w:rsid w:val="009429F4"/>
    <w:rsid w:val="00946BA5"/>
    <w:rsid w:val="0096140F"/>
    <w:rsid w:val="00966C24"/>
    <w:rsid w:val="00971A03"/>
    <w:rsid w:val="00972545"/>
    <w:rsid w:val="00974DB9"/>
    <w:rsid w:val="00981173"/>
    <w:rsid w:val="009B186B"/>
    <w:rsid w:val="009B2D0C"/>
    <w:rsid w:val="009B38B7"/>
    <w:rsid w:val="009C6EF9"/>
    <w:rsid w:val="009E1D96"/>
    <w:rsid w:val="009F346A"/>
    <w:rsid w:val="009F4E19"/>
    <w:rsid w:val="009F5A36"/>
    <w:rsid w:val="00A019CF"/>
    <w:rsid w:val="00A075AF"/>
    <w:rsid w:val="00A423FF"/>
    <w:rsid w:val="00A534CB"/>
    <w:rsid w:val="00A5661E"/>
    <w:rsid w:val="00A6361C"/>
    <w:rsid w:val="00A65194"/>
    <w:rsid w:val="00A66534"/>
    <w:rsid w:val="00A707F0"/>
    <w:rsid w:val="00A903B9"/>
    <w:rsid w:val="00A93917"/>
    <w:rsid w:val="00AC4707"/>
    <w:rsid w:val="00AC574B"/>
    <w:rsid w:val="00AD4714"/>
    <w:rsid w:val="00AE0A26"/>
    <w:rsid w:val="00AF5F44"/>
    <w:rsid w:val="00AF63BA"/>
    <w:rsid w:val="00B04391"/>
    <w:rsid w:val="00B052A2"/>
    <w:rsid w:val="00B05AB7"/>
    <w:rsid w:val="00B07E7F"/>
    <w:rsid w:val="00B13E3E"/>
    <w:rsid w:val="00B15E8A"/>
    <w:rsid w:val="00B244AB"/>
    <w:rsid w:val="00B2465B"/>
    <w:rsid w:val="00B3499A"/>
    <w:rsid w:val="00B43DFB"/>
    <w:rsid w:val="00B64325"/>
    <w:rsid w:val="00B66EDB"/>
    <w:rsid w:val="00B70D76"/>
    <w:rsid w:val="00B95810"/>
    <w:rsid w:val="00B973F9"/>
    <w:rsid w:val="00B9782A"/>
    <w:rsid w:val="00BA3ABD"/>
    <w:rsid w:val="00BA3FFE"/>
    <w:rsid w:val="00BB4CA4"/>
    <w:rsid w:val="00BB6662"/>
    <w:rsid w:val="00BD5897"/>
    <w:rsid w:val="00BF2C68"/>
    <w:rsid w:val="00BF7400"/>
    <w:rsid w:val="00C05C47"/>
    <w:rsid w:val="00C22C86"/>
    <w:rsid w:val="00C31612"/>
    <w:rsid w:val="00C31EED"/>
    <w:rsid w:val="00C35089"/>
    <w:rsid w:val="00C40420"/>
    <w:rsid w:val="00C50E08"/>
    <w:rsid w:val="00C51CF2"/>
    <w:rsid w:val="00C6218B"/>
    <w:rsid w:val="00C658FA"/>
    <w:rsid w:val="00C7166B"/>
    <w:rsid w:val="00C71959"/>
    <w:rsid w:val="00C72CE9"/>
    <w:rsid w:val="00C82E2D"/>
    <w:rsid w:val="00C843C1"/>
    <w:rsid w:val="00CD41E6"/>
    <w:rsid w:val="00CD4989"/>
    <w:rsid w:val="00CD5958"/>
    <w:rsid w:val="00CE3180"/>
    <w:rsid w:val="00CE3BEA"/>
    <w:rsid w:val="00D21A74"/>
    <w:rsid w:val="00D32C5B"/>
    <w:rsid w:val="00D547FC"/>
    <w:rsid w:val="00D835C6"/>
    <w:rsid w:val="00DA274B"/>
    <w:rsid w:val="00DA4987"/>
    <w:rsid w:val="00DB0FAA"/>
    <w:rsid w:val="00DC5B52"/>
    <w:rsid w:val="00DD28F0"/>
    <w:rsid w:val="00DD3255"/>
    <w:rsid w:val="00E003A7"/>
    <w:rsid w:val="00E12A34"/>
    <w:rsid w:val="00E23DDC"/>
    <w:rsid w:val="00E26EC8"/>
    <w:rsid w:val="00E3080D"/>
    <w:rsid w:val="00E36769"/>
    <w:rsid w:val="00E505DA"/>
    <w:rsid w:val="00E526F3"/>
    <w:rsid w:val="00E54D11"/>
    <w:rsid w:val="00E62BE8"/>
    <w:rsid w:val="00E90224"/>
    <w:rsid w:val="00E92618"/>
    <w:rsid w:val="00E964EA"/>
    <w:rsid w:val="00E96FCA"/>
    <w:rsid w:val="00EB0CC8"/>
    <w:rsid w:val="00EC03FB"/>
    <w:rsid w:val="00EC3D1D"/>
    <w:rsid w:val="00EC6D7C"/>
    <w:rsid w:val="00ED1193"/>
    <w:rsid w:val="00ED7BEA"/>
    <w:rsid w:val="00ED7E36"/>
    <w:rsid w:val="00EF033E"/>
    <w:rsid w:val="00F003D5"/>
    <w:rsid w:val="00F00A50"/>
    <w:rsid w:val="00F11C69"/>
    <w:rsid w:val="00F15879"/>
    <w:rsid w:val="00F277E1"/>
    <w:rsid w:val="00F322CD"/>
    <w:rsid w:val="00F41CAD"/>
    <w:rsid w:val="00F42721"/>
    <w:rsid w:val="00F57869"/>
    <w:rsid w:val="00F816AC"/>
    <w:rsid w:val="00F86886"/>
    <w:rsid w:val="00FA7E1C"/>
    <w:rsid w:val="00FB77FA"/>
    <w:rsid w:val="00FB7D6A"/>
    <w:rsid w:val="00FC428F"/>
    <w:rsid w:val="00FC4F0B"/>
    <w:rsid w:val="00FC56C3"/>
    <w:rsid w:val="00FD186F"/>
    <w:rsid w:val="00FD4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FA7"/>
    <w:pPr>
      <w:spacing w:after="0" w:line="280" w:lineRule="atLeast"/>
    </w:pPr>
    <w:rPr>
      <w:rFonts w:ascii="Arial" w:hAnsi="Arial"/>
    </w:rPr>
  </w:style>
  <w:style w:type="paragraph" w:styleId="Heading1">
    <w:name w:val="heading 1"/>
    <w:basedOn w:val="Normal"/>
    <w:next w:val="Normal"/>
    <w:link w:val="Heading1Char"/>
    <w:qFormat/>
    <w:rsid w:val="007C2FA7"/>
    <w:pPr>
      <w:keepNext/>
      <w:numPr>
        <w:numId w:val="1"/>
      </w:numPr>
      <w:tabs>
        <w:tab w:val="left" w:pos="567"/>
      </w:tabs>
      <w:spacing w:before="280"/>
      <w:outlineLvl w:val="0"/>
    </w:pPr>
    <w:rPr>
      <w:rFonts w:eastAsia="Times New Roman" w:cs="Arial"/>
      <w:b/>
      <w:bCs/>
      <w:kern w:val="32"/>
      <w:szCs w:val="32"/>
    </w:rPr>
  </w:style>
  <w:style w:type="paragraph" w:styleId="Heading2">
    <w:name w:val="heading 2"/>
    <w:basedOn w:val="Normal"/>
    <w:next w:val="Normal"/>
    <w:link w:val="Heading2Char"/>
    <w:uiPriority w:val="9"/>
    <w:semiHidden/>
    <w:unhideWhenUsed/>
    <w:qFormat/>
    <w:rsid w:val="007C2FA7"/>
    <w:pPr>
      <w:keepNext/>
      <w:keepLines/>
      <w:spacing w:before="280"/>
      <w:outlineLvl w:val="1"/>
    </w:pPr>
    <w:rPr>
      <w:rFonts w:eastAsiaTheme="majorEastAsia" w:cstheme="majorBidi"/>
      <w:b/>
      <w:bCs/>
      <w:szCs w:val="26"/>
    </w:rPr>
  </w:style>
  <w:style w:type="paragraph" w:styleId="Heading4">
    <w:name w:val="heading 4"/>
    <w:basedOn w:val="Normal"/>
    <w:next w:val="Normal"/>
    <w:link w:val="Heading4Char"/>
    <w:uiPriority w:val="9"/>
    <w:unhideWhenUsed/>
    <w:qFormat/>
    <w:rsid w:val="007C2FA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959"/>
    <w:pPr>
      <w:ind w:left="720"/>
      <w:contextualSpacing/>
    </w:pPr>
  </w:style>
  <w:style w:type="table" w:styleId="TableGrid">
    <w:name w:val="Table Grid"/>
    <w:basedOn w:val="TableNormal"/>
    <w:uiPriority w:val="59"/>
    <w:rsid w:val="00036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3694F"/>
    <w:rPr>
      <w:b/>
      <w:bCs/>
    </w:rPr>
  </w:style>
  <w:style w:type="character" w:styleId="Hyperlink">
    <w:name w:val="Hyperlink"/>
    <w:basedOn w:val="DefaultParagraphFont"/>
    <w:uiPriority w:val="99"/>
    <w:unhideWhenUsed/>
    <w:rsid w:val="0003694F"/>
    <w:rPr>
      <w:color w:val="0000FF" w:themeColor="hyperlink"/>
      <w:u w:val="single"/>
    </w:rPr>
  </w:style>
  <w:style w:type="paragraph" w:styleId="PlainText">
    <w:name w:val="Plain Text"/>
    <w:basedOn w:val="Normal"/>
    <w:link w:val="PlainTextChar"/>
    <w:uiPriority w:val="99"/>
    <w:unhideWhenUsed/>
    <w:rsid w:val="0003694F"/>
    <w:pPr>
      <w:spacing w:line="240" w:lineRule="auto"/>
    </w:pPr>
    <w:rPr>
      <w:rFonts w:ascii="Calibri" w:hAnsi="Calibri"/>
      <w:szCs w:val="21"/>
    </w:rPr>
  </w:style>
  <w:style w:type="character" w:customStyle="1" w:styleId="PlainTextChar">
    <w:name w:val="Plain Text Char"/>
    <w:basedOn w:val="DefaultParagraphFont"/>
    <w:link w:val="PlainText"/>
    <w:uiPriority w:val="99"/>
    <w:rsid w:val="0003694F"/>
    <w:rPr>
      <w:rFonts w:ascii="Calibri" w:hAnsi="Calibri"/>
      <w:szCs w:val="21"/>
    </w:rPr>
  </w:style>
  <w:style w:type="character" w:styleId="Emphasis">
    <w:name w:val="Emphasis"/>
    <w:basedOn w:val="DefaultParagraphFont"/>
    <w:uiPriority w:val="20"/>
    <w:qFormat/>
    <w:rsid w:val="0003694F"/>
    <w:rPr>
      <w:i/>
      <w:iCs/>
    </w:rPr>
  </w:style>
  <w:style w:type="paragraph" w:styleId="NormalWeb">
    <w:name w:val="Normal (Web)"/>
    <w:basedOn w:val="Normal"/>
    <w:uiPriority w:val="99"/>
    <w:semiHidden/>
    <w:unhideWhenUsed/>
    <w:rsid w:val="00C716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nhideWhenUsed/>
    <w:rsid w:val="003F6A08"/>
    <w:pPr>
      <w:tabs>
        <w:tab w:val="center" w:pos="4513"/>
        <w:tab w:val="right" w:pos="9026"/>
      </w:tabs>
      <w:spacing w:line="240" w:lineRule="auto"/>
    </w:pPr>
  </w:style>
  <w:style w:type="character" w:customStyle="1" w:styleId="HeaderChar">
    <w:name w:val="Header Char"/>
    <w:basedOn w:val="DefaultParagraphFont"/>
    <w:link w:val="Header"/>
    <w:rsid w:val="003F6A08"/>
  </w:style>
  <w:style w:type="paragraph" w:styleId="Footer">
    <w:name w:val="footer"/>
    <w:basedOn w:val="Normal"/>
    <w:link w:val="FooterChar"/>
    <w:uiPriority w:val="99"/>
    <w:unhideWhenUsed/>
    <w:rsid w:val="003F6A08"/>
    <w:pPr>
      <w:tabs>
        <w:tab w:val="center" w:pos="4513"/>
        <w:tab w:val="right" w:pos="9026"/>
      </w:tabs>
      <w:spacing w:line="240" w:lineRule="auto"/>
    </w:pPr>
  </w:style>
  <w:style w:type="character" w:customStyle="1" w:styleId="FooterChar">
    <w:name w:val="Footer Char"/>
    <w:basedOn w:val="DefaultParagraphFont"/>
    <w:link w:val="Footer"/>
    <w:uiPriority w:val="99"/>
    <w:rsid w:val="003F6A08"/>
  </w:style>
  <w:style w:type="paragraph" w:styleId="BalloonText">
    <w:name w:val="Balloon Text"/>
    <w:basedOn w:val="Normal"/>
    <w:link w:val="BalloonTextChar"/>
    <w:uiPriority w:val="99"/>
    <w:semiHidden/>
    <w:unhideWhenUsed/>
    <w:rsid w:val="00E54D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D11"/>
    <w:rPr>
      <w:rFonts w:ascii="Tahoma" w:hAnsi="Tahoma" w:cs="Tahoma"/>
      <w:sz w:val="16"/>
      <w:szCs w:val="16"/>
    </w:rPr>
  </w:style>
  <w:style w:type="character" w:styleId="CommentReference">
    <w:name w:val="annotation reference"/>
    <w:basedOn w:val="DefaultParagraphFont"/>
    <w:uiPriority w:val="99"/>
    <w:semiHidden/>
    <w:unhideWhenUsed/>
    <w:rsid w:val="007067FB"/>
    <w:rPr>
      <w:sz w:val="16"/>
      <w:szCs w:val="16"/>
    </w:rPr>
  </w:style>
  <w:style w:type="paragraph" w:styleId="CommentText">
    <w:name w:val="annotation text"/>
    <w:basedOn w:val="Normal"/>
    <w:link w:val="CommentTextChar"/>
    <w:uiPriority w:val="99"/>
    <w:semiHidden/>
    <w:unhideWhenUsed/>
    <w:rsid w:val="007067FB"/>
    <w:pPr>
      <w:spacing w:line="240" w:lineRule="auto"/>
    </w:pPr>
    <w:rPr>
      <w:sz w:val="20"/>
      <w:szCs w:val="20"/>
    </w:rPr>
  </w:style>
  <w:style w:type="character" w:customStyle="1" w:styleId="CommentTextChar">
    <w:name w:val="Comment Text Char"/>
    <w:basedOn w:val="DefaultParagraphFont"/>
    <w:link w:val="CommentText"/>
    <w:uiPriority w:val="99"/>
    <w:semiHidden/>
    <w:rsid w:val="007067FB"/>
    <w:rPr>
      <w:sz w:val="20"/>
      <w:szCs w:val="20"/>
    </w:rPr>
  </w:style>
  <w:style w:type="paragraph" w:styleId="CommentSubject">
    <w:name w:val="annotation subject"/>
    <w:basedOn w:val="CommentText"/>
    <w:next w:val="CommentText"/>
    <w:link w:val="CommentSubjectChar"/>
    <w:uiPriority w:val="99"/>
    <w:semiHidden/>
    <w:unhideWhenUsed/>
    <w:rsid w:val="007067FB"/>
    <w:rPr>
      <w:b/>
      <w:bCs/>
    </w:rPr>
  </w:style>
  <w:style w:type="character" w:customStyle="1" w:styleId="CommentSubjectChar">
    <w:name w:val="Comment Subject Char"/>
    <w:basedOn w:val="CommentTextChar"/>
    <w:link w:val="CommentSubject"/>
    <w:uiPriority w:val="99"/>
    <w:semiHidden/>
    <w:rsid w:val="007067FB"/>
    <w:rPr>
      <w:b/>
      <w:bCs/>
      <w:sz w:val="20"/>
      <w:szCs w:val="20"/>
    </w:rPr>
  </w:style>
  <w:style w:type="paragraph" w:customStyle="1" w:styleId="Default">
    <w:name w:val="Default"/>
    <w:rsid w:val="00C35089"/>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7C2FA7"/>
    <w:rPr>
      <w:rFonts w:ascii="Arial" w:eastAsia="Times New Roman" w:hAnsi="Arial" w:cs="Arial"/>
      <w:b/>
      <w:bCs/>
      <w:kern w:val="32"/>
      <w:szCs w:val="32"/>
    </w:rPr>
  </w:style>
  <w:style w:type="character" w:customStyle="1" w:styleId="Heading2Char">
    <w:name w:val="Heading 2 Char"/>
    <w:basedOn w:val="DefaultParagraphFont"/>
    <w:link w:val="Heading2"/>
    <w:uiPriority w:val="9"/>
    <w:semiHidden/>
    <w:rsid w:val="007C2FA7"/>
    <w:rPr>
      <w:rFonts w:ascii="Arial" w:eastAsiaTheme="majorEastAsia" w:hAnsi="Arial" w:cstheme="majorBidi"/>
      <w:b/>
      <w:bCs/>
      <w:szCs w:val="26"/>
    </w:rPr>
  </w:style>
  <w:style w:type="character" w:customStyle="1" w:styleId="Heading4Char">
    <w:name w:val="Heading 4 Char"/>
    <w:basedOn w:val="DefaultParagraphFont"/>
    <w:link w:val="Heading4"/>
    <w:uiPriority w:val="9"/>
    <w:rsid w:val="007C2FA7"/>
    <w:rPr>
      <w:rFonts w:asciiTheme="majorHAnsi" w:eastAsiaTheme="majorEastAsia" w:hAnsiTheme="majorHAnsi" w:cstheme="majorBidi"/>
      <w:b/>
      <w:bCs/>
      <w:i/>
      <w:iCs/>
      <w:color w:val="4F81BD" w:themeColor="accent1"/>
    </w:rPr>
  </w:style>
  <w:style w:type="paragraph" w:styleId="NoSpacing">
    <w:name w:val="No Spacing"/>
    <w:uiPriority w:val="1"/>
    <w:qFormat/>
    <w:rsid w:val="007C2FA7"/>
    <w:pPr>
      <w:spacing w:after="0" w:line="240" w:lineRule="auto"/>
    </w:pPr>
    <w:rPr>
      <w:rFonts w:ascii="Arial" w:hAnsi="Arial" w:cs="Arial"/>
    </w:rPr>
  </w:style>
  <w:style w:type="paragraph" w:customStyle="1" w:styleId="Sub-headingtodefinethisprocedure">
    <w:name w:val="Sub-heading to define this procedure"/>
    <w:basedOn w:val="Normal"/>
    <w:next w:val="Normal"/>
    <w:qFormat/>
    <w:rsid w:val="007C2FA7"/>
    <w:rPr>
      <w:rFonts w:eastAsia="Times New Roman" w:cs="Times New Roman"/>
      <w:b/>
      <w:szCs w:val="24"/>
    </w:rPr>
  </w:style>
  <w:style w:type="paragraph" w:customStyle="1" w:styleId="Paragraphnumbered">
    <w:name w:val="Paragraph numbered"/>
    <w:basedOn w:val="Normal"/>
    <w:qFormat/>
    <w:rsid w:val="007C2FA7"/>
    <w:pPr>
      <w:numPr>
        <w:ilvl w:val="1"/>
        <w:numId w:val="1"/>
      </w:numPr>
      <w:tabs>
        <w:tab w:val="left" w:pos="567"/>
      </w:tabs>
      <w:spacing w:before="280"/>
    </w:pPr>
  </w:style>
  <w:style w:type="paragraph" w:customStyle="1" w:styleId="BWBLevel1">
    <w:name w:val="BWBLevel1"/>
    <w:basedOn w:val="Normal"/>
    <w:rsid w:val="007C2FA7"/>
    <w:pPr>
      <w:numPr>
        <w:numId w:val="2"/>
      </w:numPr>
      <w:spacing w:after="240"/>
      <w:jc w:val="both"/>
      <w:outlineLvl w:val="0"/>
    </w:pPr>
    <w:rPr>
      <w:rFonts w:eastAsia="Calibri" w:cs="Times New Roman"/>
      <w:szCs w:val="20"/>
    </w:rPr>
  </w:style>
  <w:style w:type="paragraph" w:customStyle="1" w:styleId="BWBLevel2">
    <w:name w:val="BWBLevel2"/>
    <w:basedOn w:val="Normal"/>
    <w:rsid w:val="007C2FA7"/>
    <w:pPr>
      <w:numPr>
        <w:ilvl w:val="1"/>
        <w:numId w:val="2"/>
      </w:numPr>
      <w:spacing w:after="240"/>
      <w:jc w:val="both"/>
      <w:outlineLvl w:val="1"/>
    </w:pPr>
    <w:rPr>
      <w:rFonts w:eastAsia="Calibri" w:cs="Times New Roman"/>
      <w:szCs w:val="20"/>
    </w:rPr>
  </w:style>
  <w:style w:type="paragraph" w:customStyle="1" w:styleId="BWBLevel3">
    <w:name w:val="BWBLevel3"/>
    <w:basedOn w:val="Normal"/>
    <w:rsid w:val="007C2FA7"/>
    <w:pPr>
      <w:numPr>
        <w:ilvl w:val="2"/>
        <w:numId w:val="2"/>
      </w:numPr>
      <w:spacing w:after="240"/>
      <w:jc w:val="both"/>
      <w:outlineLvl w:val="2"/>
    </w:pPr>
    <w:rPr>
      <w:rFonts w:eastAsia="Calibri" w:cs="Times New Roman"/>
      <w:szCs w:val="20"/>
    </w:rPr>
  </w:style>
  <w:style w:type="paragraph" w:customStyle="1" w:styleId="BWBLevel4">
    <w:name w:val="BWBLevel4"/>
    <w:basedOn w:val="Normal"/>
    <w:rsid w:val="007C2FA7"/>
    <w:pPr>
      <w:numPr>
        <w:ilvl w:val="3"/>
        <w:numId w:val="2"/>
      </w:numPr>
      <w:spacing w:after="240"/>
      <w:jc w:val="both"/>
      <w:outlineLvl w:val="3"/>
    </w:pPr>
    <w:rPr>
      <w:rFonts w:eastAsia="Calibri" w:cs="Times New Roman"/>
      <w:szCs w:val="20"/>
    </w:rPr>
  </w:style>
  <w:style w:type="paragraph" w:customStyle="1" w:styleId="BWBLevel5">
    <w:name w:val="BWBLevel5"/>
    <w:basedOn w:val="Normal"/>
    <w:rsid w:val="007C2FA7"/>
    <w:pPr>
      <w:numPr>
        <w:ilvl w:val="4"/>
        <w:numId w:val="2"/>
      </w:numPr>
      <w:spacing w:after="240"/>
      <w:jc w:val="both"/>
      <w:outlineLvl w:val="4"/>
    </w:pPr>
    <w:rPr>
      <w:rFonts w:eastAsia="Calibri" w:cs="Times New Roman"/>
      <w:szCs w:val="20"/>
    </w:rPr>
  </w:style>
  <w:style w:type="paragraph" w:customStyle="1" w:styleId="BWBLevel6">
    <w:name w:val="BWBLevel6"/>
    <w:basedOn w:val="Normal"/>
    <w:rsid w:val="007C2FA7"/>
    <w:pPr>
      <w:numPr>
        <w:ilvl w:val="5"/>
        <w:numId w:val="2"/>
      </w:numPr>
      <w:spacing w:after="240"/>
      <w:jc w:val="both"/>
      <w:outlineLvl w:val="5"/>
    </w:pPr>
    <w:rPr>
      <w:rFonts w:eastAsia="Calibri" w:cs="Times New Roman"/>
      <w:szCs w:val="20"/>
    </w:rPr>
  </w:style>
  <w:style w:type="paragraph" w:customStyle="1" w:styleId="BWBLevel7">
    <w:name w:val="BWBLevel7"/>
    <w:basedOn w:val="Normal"/>
    <w:rsid w:val="007C2FA7"/>
    <w:pPr>
      <w:numPr>
        <w:ilvl w:val="6"/>
        <w:numId w:val="2"/>
      </w:numPr>
      <w:jc w:val="both"/>
    </w:pPr>
    <w:rPr>
      <w:rFonts w:eastAsia="Calibri" w:cs="Times New Roman"/>
      <w:szCs w:val="20"/>
    </w:rPr>
  </w:style>
  <w:style w:type="paragraph" w:customStyle="1" w:styleId="BWBLevel8">
    <w:name w:val="BWBLevel8"/>
    <w:basedOn w:val="Normal"/>
    <w:rsid w:val="007C2FA7"/>
    <w:pPr>
      <w:numPr>
        <w:ilvl w:val="7"/>
        <w:numId w:val="2"/>
      </w:numPr>
      <w:spacing w:after="60"/>
      <w:jc w:val="both"/>
    </w:pPr>
    <w:rPr>
      <w:rFonts w:eastAsia="Calibri" w:cs="Times New Roman"/>
      <w:szCs w:val="20"/>
    </w:rPr>
  </w:style>
  <w:style w:type="paragraph" w:customStyle="1" w:styleId="BWBLevel9">
    <w:name w:val="BWBLevel9"/>
    <w:basedOn w:val="Normal"/>
    <w:rsid w:val="007C2FA7"/>
    <w:pPr>
      <w:numPr>
        <w:ilvl w:val="8"/>
        <w:numId w:val="2"/>
      </w:numPr>
      <w:spacing w:after="60"/>
      <w:jc w:val="both"/>
    </w:pPr>
    <w:rPr>
      <w:rFonts w:eastAsia="Calibri" w:cs="Times New Roman"/>
      <w:szCs w:val="20"/>
    </w:rPr>
  </w:style>
  <w:style w:type="paragraph" w:customStyle="1" w:styleId="BWBstyle">
    <w:name w:val="BWB style"/>
    <w:basedOn w:val="Normal"/>
    <w:rsid w:val="007C2FA7"/>
    <w:pPr>
      <w:widowControl w:val="0"/>
      <w:tabs>
        <w:tab w:val="num" w:pos="720"/>
      </w:tabs>
      <w:snapToGrid w:val="0"/>
      <w:spacing w:after="240"/>
      <w:ind w:left="720" w:hanging="720"/>
    </w:pPr>
    <w:rPr>
      <w:rFonts w:eastAsia="Calibri" w:cs="Times New Roman"/>
      <w:sz w:val="26"/>
      <w:szCs w:val="26"/>
    </w:rPr>
  </w:style>
  <w:style w:type="character" w:customStyle="1" w:styleId="itxtrst">
    <w:name w:val="itxtrst"/>
    <w:basedOn w:val="DefaultParagraphFont"/>
    <w:rsid w:val="007C2FA7"/>
  </w:style>
  <w:style w:type="character" w:customStyle="1" w:styleId="bt-name">
    <w:name w:val="bt-name"/>
    <w:basedOn w:val="DefaultParagraphFont"/>
    <w:rsid w:val="00966C24"/>
  </w:style>
  <w:style w:type="character" w:customStyle="1" w:styleId="bt-screen-name">
    <w:name w:val="bt-screen-name"/>
    <w:basedOn w:val="DefaultParagraphFont"/>
    <w:rsid w:val="00966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FA7"/>
    <w:pPr>
      <w:spacing w:after="0" w:line="280" w:lineRule="atLeast"/>
    </w:pPr>
    <w:rPr>
      <w:rFonts w:ascii="Arial" w:hAnsi="Arial"/>
    </w:rPr>
  </w:style>
  <w:style w:type="paragraph" w:styleId="Heading1">
    <w:name w:val="heading 1"/>
    <w:basedOn w:val="Normal"/>
    <w:next w:val="Normal"/>
    <w:link w:val="Heading1Char"/>
    <w:qFormat/>
    <w:rsid w:val="007C2FA7"/>
    <w:pPr>
      <w:keepNext/>
      <w:numPr>
        <w:numId w:val="1"/>
      </w:numPr>
      <w:tabs>
        <w:tab w:val="left" w:pos="567"/>
      </w:tabs>
      <w:spacing w:before="280"/>
      <w:outlineLvl w:val="0"/>
    </w:pPr>
    <w:rPr>
      <w:rFonts w:eastAsia="Times New Roman" w:cs="Arial"/>
      <w:b/>
      <w:bCs/>
      <w:kern w:val="32"/>
      <w:szCs w:val="32"/>
    </w:rPr>
  </w:style>
  <w:style w:type="paragraph" w:styleId="Heading2">
    <w:name w:val="heading 2"/>
    <w:basedOn w:val="Normal"/>
    <w:next w:val="Normal"/>
    <w:link w:val="Heading2Char"/>
    <w:uiPriority w:val="9"/>
    <w:semiHidden/>
    <w:unhideWhenUsed/>
    <w:qFormat/>
    <w:rsid w:val="007C2FA7"/>
    <w:pPr>
      <w:keepNext/>
      <w:keepLines/>
      <w:spacing w:before="280"/>
      <w:outlineLvl w:val="1"/>
    </w:pPr>
    <w:rPr>
      <w:rFonts w:eastAsiaTheme="majorEastAsia" w:cstheme="majorBidi"/>
      <w:b/>
      <w:bCs/>
      <w:szCs w:val="26"/>
    </w:rPr>
  </w:style>
  <w:style w:type="paragraph" w:styleId="Heading4">
    <w:name w:val="heading 4"/>
    <w:basedOn w:val="Normal"/>
    <w:next w:val="Normal"/>
    <w:link w:val="Heading4Char"/>
    <w:uiPriority w:val="9"/>
    <w:unhideWhenUsed/>
    <w:qFormat/>
    <w:rsid w:val="007C2FA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959"/>
    <w:pPr>
      <w:ind w:left="720"/>
      <w:contextualSpacing/>
    </w:pPr>
  </w:style>
  <w:style w:type="table" w:styleId="TableGrid">
    <w:name w:val="Table Grid"/>
    <w:basedOn w:val="TableNormal"/>
    <w:uiPriority w:val="59"/>
    <w:rsid w:val="00036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3694F"/>
    <w:rPr>
      <w:b/>
      <w:bCs/>
    </w:rPr>
  </w:style>
  <w:style w:type="character" w:styleId="Hyperlink">
    <w:name w:val="Hyperlink"/>
    <w:basedOn w:val="DefaultParagraphFont"/>
    <w:uiPriority w:val="99"/>
    <w:unhideWhenUsed/>
    <w:rsid w:val="0003694F"/>
    <w:rPr>
      <w:color w:val="0000FF" w:themeColor="hyperlink"/>
      <w:u w:val="single"/>
    </w:rPr>
  </w:style>
  <w:style w:type="paragraph" w:styleId="PlainText">
    <w:name w:val="Plain Text"/>
    <w:basedOn w:val="Normal"/>
    <w:link w:val="PlainTextChar"/>
    <w:uiPriority w:val="99"/>
    <w:unhideWhenUsed/>
    <w:rsid w:val="0003694F"/>
    <w:pPr>
      <w:spacing w:line="240" w:lineRule="auto"/>
    </w:pPr>
    <w:rPr>
      <w:rFonts w:ascii="Calibri" w:hAnsi="Calibri"/>
      <w:szCs w:val="21"/>
    </w:rPr>
  </w:style>
  <w:style w:type="character" w:customStyle="1" w:styleId="PlainTextChar">
    <w:name w:val="Plain Text Char"/>
    <w:basedOn w:val="DefaultParagraphFont"/>
    <w:link w:val="PlainText"/>
    <w:uiPriority w:val="99"/>
    <w:rsid w:val="0003694F"/>
    <w:rPr>
      <w:rFonts w:ascii="Calibri" w:hAnsi="Calibri"/>
      <w:szCs w:val="21"/>
    </w:rPr>
  </w:style>
  <w:style w:type="character" w:styleId="Emphasis">
    <w:name w:val="Emphasis"/>
    <w:basedOn w:val="DefaultParagraphFont"/>
    <w:uiPriority w:val="20"/>
    <w:qFormat/>
    <w:rsid w:val="0003694F"/>
    <w:rPr>
      <w:i/>
      <w:iCs/>
    </w:rPr>
  </w:style>
  <w:style w:type="paragraph" w:styleId="NormalWeb">
    <w:name w:val="Normal (Web)"/>
    <w:basedOn w:val="Normal"/>
    <w:uiPriority w:val="99"/>
    <w:semiHidden/>
    <w:unhideWhenUsed/>
    <w:rsid w:val="00C716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nhideWhenUsed/>
    <w:rsid w:val="003F6A08"/>
    <w:pPr>
      <w:tabs>
        <w:tab w:val="center" w:pos="4513"/>
        <w:tab w:val="right" w:pos="9026"/>
      </w:tabs>
      <w:spacing w:line="240" w:lineRule="auto"/>
    </w:pPr>
  </w:style>
  <w:style w:type="character" w:customStyle="1" w:styleId="HeaderChar">
    <w:name w:val="Header Char"/>
    <w:basedOn w:val="DefaultParagraphFont"/>
    <w:link w:val="Header"/>
    <w:rsid w:val="003F6A08"/>
  </w:style>
  <w:style w:type="paragraph" w:styleId="Footer">
    <w:name w:val="footer"/>
    <w:basedOn w:val="Normal"/>
    <w:link w:val="FooterChar"/>
    <w:uiPriority w:val="99"/>
    <w:unhideWhenUsed/>
    <w:rsid w:val="003F6A08"/>
    <w:pPr>
      <w:tabs>
        <w:tab w:val="center" w:pos="4513"/>
        <w:tab w:val="right" w:pos="9026"/>
      </w:tabs>
      <w:spacing w:line="240" w:lineRule="auto"/>
    </w:pPr>
  </w:style>
  <w:style w:type="character" w:customStyle="1" w:styleId="FooterChar">
    <w:name w:val="Footer Char"/>
    <w:basedOn w:val="DefaultParagraphFont"/>
    <w:link w:val="Footer"/>
    <w:uiPriority w:val="99"/>
    <w:rsid w:val="003F6A08"/>
  </w:style>
  <w:style w:type="paragraph" w:styleId="BalloonText">
    <w:name w:val="Balloon Text"/>
    <w:basedOn w:val="Normal"/>
    <w:link w:val="BalloonTextChar"/>
    <w:uiPriority w:val="99"/>
    <w:semiHidden/>
    <w:unhideWhenUsed/>
    <w:rsid w:val="00E54D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D11"/>
    <w:rPr>
      <w:rFonts w:ascii="Tahoma" w:hAnsi="Tahoma" w:cs="Tahoma"/>
      <w:sz w:val="16"/>
      <w:szCs w:val="16"/>
    </w:rPr>
  </w:style>
  <w:style w:type="character" w:styleId="CommentReference">
    <w:name w:val="annotation reference"/>
    <w:basedOn w:val="DefaultParagraphFont"/>
    <w:uiPriority w:val="99"/>
    <w:semiHidden/>
    <w:unhideWhenUsed/>
    <w:rsid w:val="007067FB"/>
    <w:rPr>
      <w:sz w:val="16"/>
      <w:szCs w:val="16"/>
    </w:rPr>
  </w:style>
  <w:style w:type="paragraph" w:styleId="CommentText">
    <w:name w:val="annotation text"/>
    <w:basedOn w:val="Normal"/>
    <w:link w:val="CommentTextChar"/>
    <w:uiPriority w:val="99"/>
    <w:semiHidden/>
    <w:unhideWhenUsed/>
    <w:rsid w:val="007067FB"/>
    <w:pPr>
      <w:spacing w:line="240" w:lineRule="auto"/>
    </w:pPr>
    <w:rPr>
      <w:sz w:val="20"/>
      <w:szCs w:val="20"/>
    </w:rPr>
  </w:style>
  <w:style w:type="character" w:customStyle="1" w:styleId="CommentTextChar">
    <w:name w:val="Comment Text Char"/>
    <w:basedOn w:val="DefaultParagraphFont"/>
    <w:link w:val="CommentText"/>
    <w:uiPriority w:val="99"/>
    <w:semiHidden/>
    <w:rsid w:val="007067FB"/>
    <w:rPr>
      <w:sz w:val="20"/>
      <w:szCs w:val="20"/>
    </w:rPr>
  </w:style>
  <w:style w:type="paragraph" w:styleId="CommentSubject">
    <w:name w:val="annotation subject"/>
    <w:basedOn w:val="CommentText"/>
    <w:next w:val="CommentText"/>
    <w:link w:val="CommentSubjectChar"/>
    <w:uiPriority w:val="99"/>
    <w:semiHidden/>
    <w:unhideWhenUsed/>
    <w:rsid w:val="007067FB"/>
    <w:rPr>
      <w:b/>
      <w:bCs/>
    </w:rPr>
  </w:style>
  <w:style w:type="character" w:customStyle="1" w:styleId="CommentSubjectChar">
    <w:name w:val="Comment Subject Char"/>
    <w:basedOn w:val="CommentTextChar"/>
    <w:link w:val="CommentSubject"/>
    <w:uiPriority w:val="99"/>
    <w:semiHidden/>
    <w:rsid w:val="007067FB"/>
    <w:rPr>
      <w:b/>
      <w:bCs/>
      <w:sz w:val="20"/>
      <w:szCs w:val="20"/>
    </w:rPr>
  </w:style>
  <w:style w:type="paragraph" w:customStyle="1" w:styleId="Default">
    <w:name w:val="Default"/>
    <w:rsid w:val="00C35089"/>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7C2FA7"/>
    <w:rPr>
      <w:rFonts w:ascii="Arial" w:eastAsia="Times New Roman" w:hAnsi="Arial" w:cs="Arial"/>
      <w:b/>
      <w:bCs/>
      <w:kern w:val="32"/>
      <w:szCs w:val="32"/>
    </w:rPr>
  </w:style>
  <w:style w:type="character" w:customStyle="1" w:styleId="Heading2Char">
    <w:name w:val="Heading 2 Char"/>
    <w:basedOn w:val="DefaultParagraphFont"/>
    <w:link w:val="Heading2"/>
    <w:uiPriority w:val="9"/>
    <w:semiHidden/>
    <w:rsid w:val="007C2FA7"/>
    <w:rPr>
      <w:rFonts w:ascii="Arial" w:eastAsiaTheme="majorEastAsia" w:hAnsi="Arial" w:cstheme="majorBidi"/>
      <w:b/>
      <w:bCs/>
      <w:szCs w:val="26"/>
    </w:rPr>
  </w:style>
  <w:style w:type="character" w:customStyle="1" w:styleId="Heading4Char">
    <w:name w:val="Heading 4 Char"/>
    <w:basedOn w:val="DefaultParagraphFont"/>
    <w:link w:val="Heading4"/>
    <w:uiPriority w:val="9"/>
    <w:rsid w:val="007C2FA7"/>
    <w:rPr>
      <w:rFonts w:asciiTheme="majorHAnsi" w:eastAsiaTheme="majorEastAsia" w:hAnsiTheme="majorHAnsi" w:cstheme="majorBidi"/>
      <w:b/>
      <w:bCs/>
      <w:i/>
      <w:iCs/>
      <w:color w:val="4F81BD" w:themeColor="accent1"/>
    </w:rPr>
  </w:style>
  <w:style w:type="paragraph" w:styleId="NoSpacing">
    <w:name w:val="No Spacing"/>
    <w:uiPriority w:val="1"/>
    <w:qFormat/>
    <w:rsid w:val="007C2FA7"/>
    <w:pPr>
      <w:spacing w:after="0" w:line="240" w:lineRule="auto"/>
    </w:pPr>
    <w:rPr>
      <w:rFonts w:ascii="Arial" w:hAnsi="Arial" w:cs="Arial"/>
    </w:rPr>
  </w:style>
  <w:style w:type="paragraph" w:customStyle="1" w:styleId="Sub-headingtodefinethisprocedure">
    <w:name w:val="Sub-heading to define this procedure"/>
    <w:basedOn w:val="Normal"/>
    <w:next w:val="Normal"/>
    <w:qFormat/>
    <w:rsid w:val="007C2FA7"/>
    <w:rPr>
      <w:rFonts w:eastAsia="Times New Roman" w:cs="Times New Roman"/>
      <w:b/>
      <w:szCs w:val="24"/>
    </w:rPr>
  </w:style>
  <w:style w:type="paragraph" w:customStyle="1" w:styleId="Paragraphnumbered">
    <w:name w:val="Paragraph numbered"/>
    <w:basedOn w:val="Normal"/>
    <w:qFormat/>
    <w:rsid w:val="007C2FA7"/>
    <w:pPr>
      <w:numPr>
        <w:ilvl w:val="1"/>
        <w:numId w:val="1"/>
      </w:numPr>
      <w:tabs>
        <w:tab w:val="left" w:pos="567"/>
      </w:tabs>
      <w:spacing w:before="280"/>
    </w:pPr>
  </w:style>
  <w:style w:type="paragraph" w:customStyle="1" w:styleId="BWBLevel1">
    <w:name w:val="BWBLevel1"/>
    <w:basedOn w:val="Normal"/>
    <w:rsid w:val="007C2FA7"/>
    <w:pPr>
      <w:numPr>
        <w:numId w:val="2"/>
      </w:numPr>
      <w:spacing w:after="240"/>
      <w:jc w:val="both"/>
      <w:outlineLvl w:val="0"/>
    </w:pPr>
    <w:rPr>
      <w:rFonts w:eastAsia="Calibri" w:cs="Times New Roman"/>
      <w:szCs w:val="20"/>
    </w:rPr>
  </w:style>
  <w:style w:type="paragraph" w:customStyle="1" w:styleId="BWBLevel2">
    <w:name w:val="BWBLevel2"/>
    <w:basedOn w:val="Normal"/>
    <w:rsid w:val="007C2FA7"/>
    <w:pPr>
      <w:numPr>
        <w:ilvl w:val="1"/>
        <w:numId w:val="2"/>
      </w:numPr>
      <w:spacing w:after="240"/>
      <w:jc w:val="both"/>
      <w:outlineLvl w:val="1"/>
    </w:pPr>
    <w:rPr>
      <w:rFonts w:eastAsia="Calibri" w:cs="Times New Roman"/>
      <w:szCs w:val="20"/>
    </w:rPr>
  </w:style>
  <w:style w:type="paragraph" w:customStyle="1" w:styleId="BWBLevel3">
    <w:name w:val="BWBLevel3"/>
    <w:basedOn w:val="Normal"/>
    <w:rsid w:val="007C2FA7"/>
    <w:pPr>
      <w:numPr>
        <w:ilvl w:val="2"/>
        <w:numId w:val="2"/>
      </w:numPr>
      <w:spacing w:after="240"/>
      <w:jc w:val="both"/>
      <w:outlineLvl w:val="2"/>
    </w:pPr>
    <w:rPr>
      <w:rFonts w:eastAsia="Calibri" w:cs="Times New Roman"/>
      <w:szCs w:val="20"/>
    </w:rPr>
  </w:style>
  <w:style w:type="paragraph" w:customStyle="1" w:styleId="BWBLevel4">
    <w:name w:val="BWBLevel4"/>
    <w:basedOn w:val="Normal"/>
    <w:rsid w:val="007C2FA7"/>
    <w:pPr>
      <w:numPr>
        <w:ilvl w:val="3"/>
        <w:numId w:val="2"/>
      </w:numPr>
      <w:spacing w:after="240"/>
      <w:jc w:val="both"/>
      <w:outlineLvl w:val="3"/>
    </w:pPr>
    <w:rPr>
      <w:rFonts w:eastAsia="Calibri" w:cs="Times New Roman"/>
      <w:szCs w:val="20"/>
    </w:rPr>
  </w:style>
  <w:style w:type="paragraph" w:customStyle="1" w:styleId="BWBLevel5">
    <w:name w:val="BWBLevel5"/>
    <w:basedOn w:val="Normal"/>
    <w:rsid w:val="007C2FA7"/>
    <w:pPr>
      <w:numPr>
        <w:ilvl w:val="4"/>
        <w:numId w:val="2"/>
      </w:numPr>
      <w:spacing w:after="240"/>
      <w:jc w:val="both"/>
      <w:outlineLvl w:val="4"/>
    </w:pPr>
    <w:rPr>
      <w:rFonts w:eastAsia="Calibri" w:cs="Times New Roman"/>
      <w:szCs w:val="20"/>
    </w:rPr>
  </w:style>
  <w:style w:type="paragraph" w:customStyle="1" w:styleId="BWBLevel6">
    <w:name w:val="BWBLevel6"/>
    <w:basedOn w:val="Normal"/>
    <w:rsid w:val="007C2FA7"/>
    <w:pPr>
      <w:numPr>
        <w:ilvl w:val="5"/>
        <w:numId w:val="2"/>
      </w:numPr>
      <w:spacing w:after="240"/>
      <w:jc w:val="both"/>
      <w:outlineLvl w:val="5"/>
    </w:pPr>
    <w:rPr>
      <w:rFonts w:eastAsia="Calibri" w:cs="Times New Roman"/>
      <w:szCs w:val="20"/>
    </w:rPr>
  </w:style>
  <w:style w:type="paragraph" w:customStyle="1" w:styleId="BWBLevel7">
    <w:name w:val="BWBLevel7"/>
    <w:basedOn w:val="Normal"/>
    <w:rsid w:val="007C2FA7"/>
    <w:pPr>
      <w:numPr>
        <w:ilvl w:val="6"/>
        <w:numId w:val="2"/>
      </w:numPr>
      <w:jc w:val="both"/>
    </w:pPr>
    <w:rPr>
      <w:rFonts w:eastAsia="Calibri" w:cs="Times New Roman"/>
      <w:szCs w:val="20"/>
    </w:rPr>
  </w:style>
  <w:style w:type="paragraph" w:customStyle="1" w:styleId="BWBLevel8">
    <w:name w:val="BWBLevel8"/>
    <w:basedOn w:val="Normal"/>
    <w:rsid w:val="007C2FA7"/>
    <w:pPr>
      <w:numPr>
        <w:ilvl w:val="7"/>
        <w:numId w:val="2"/>
      </w:numPr>
      <w:spacing w:after="60"/>
      <w:jc w:val="both"/>
    </w:pPr>
    <w:rPr>
      <w:rFonts w:eastAsia="Calibri" w:cs="Times New Roman"/>
      <w:szCs w:val="20"/>
    </w:rPr>
  </w:style>
  <w:style w:type="paragraph" w:customStyle="1" w:styleId="BWBLevel9">
    <w:name w:val="BWBLevel9"/>
    <w:basedOn w:val="Normal"/>
    <w:rsid w:val="007C2FA7"/>
    <w:pPr>
      <w:numPr>
        <w:ilvl w:val="8"/>
        <w:numId w:val="2"/>
      </w:numPr>
      <w:spacing w:after="60"/>
      <w:jc w:val="both"/>
    </w:pPr>
    <w:rPr>
      <w:rFonts w:eastAsia="Calibri" w:cs="Times New Roman"/>
      <w:szCs w:val="20"/>
    </w:rPr>
  </w:style>
  <w:style w:type="paragraph" w:customStyle="1" w:styleId="BWBstyle">
    <w:name w:val="BWB style"/>
    <w:basedOn w:val="Normal"/>
    <w:rsid w:val="007C2FA7"/>
    <w:pPr>
      <w:widowControl w:val="0"/>
      <w:tabs>
        <w:tab w:val="num" w:pos="720"/>
      </w:tabs>
      <w:snapToGrid w:val="0"/>
      <w:spacing w:after="240"/>
      <w:ind w:left="720" w:hanging="720"/>
    </w:pPr>
    <w:rPr>
      <w:rFonts w:eastAsia="Calibri" w:cs="Times New Roman"/>
      <w:sz w:val="26"/>
      <w:szCs w:val="26"/>
    </w:rPr>
  </w:style>
  <w:style w:type="character" w:customStyle="1" w:styleId="itxtrst">
    <w:name w:val="itxtrst"/>
    <w:basedOn w:val="DefaultParagraphFont"/>
    <w:rsid w:val="007C2FA7"/>
  </w:style>
  <w:style w:type="character" w:customStyle="1" w:styleId="bt-name">
    <w:name w:val="bt-name"/>
    <w:basedOn w:val="DefaultParagraphFont"/>
    <w:rsid w:val="00966C24"/>
  </w:style>
  <w:style w:type="character" w:customStyle="1" w:styleId="bt-screen-name">
    <w:name w:val="bt-screen-name"/>
    <w:basedOn w:val="DefaultParagraphFont"/>
    <w:rsid w:val="00966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41548">
      <w:bodyDiv w:val="1"/>
      <w:marLeft w:val="0"/>
      <w:marRight w:val="0"/>
      <w:marTop w:val="0"/>
      <w:marBottom w:val="0"/>
      <w:divBdr>
        <w:top w:val="none" w:sz="0" w:space="0" w:color="auto"/>
        <w:left w:val="none" w:sz="0" w:space="0" w:color="auto"/>
        <w:bottom w:val="none" w:sz="0" w:space="0" w:color="auto"/>
        <w:right w:val="none" w:sz="0" w:space="0" w:color="auto"/>
      </w:divBdr>
    </w:div>
    <w:div w:id="398669765">
      <w:bodyDiv w:val="1"/>
      <w:marLeft w:val="0"/>
      <w:marRight w:val="0"/>
      <w:marTop w:val="0"/>
      <w:marBottom w:val="0"/>
      <w:divBdr>
        <w:top w:val="none" w:sz="0" w:space="0" w:color="auto"/>
        <w:left w:val="none" w:sz="0" w:space="0" w:color="auto"/>
        <w:bottom w:val="none" w:sz="0" w:space="0" w:color="auto"/>
        <w:right w:val="none" w:sz="0" w:space="0" w:color="auto"/>
      </w:divBdr>
    </w:div>
    <w:div w:id="518205753">
      <w:bodyDiv w:val="1"/>
      <w:marLeft w:val="0"/>
      <w:marRight w:val="0"/>
      <w:marTop w:val="0"/>
      <w:marBottom w:val="0"/>
      <w:divBdr>
        <w:top w:val="none" w:sz="0" w:space="0" w:color="auto"/>
        <w:left w:val="none" w:sz="0" w:space="0" w:color="auto"/>
        <w:bottom w:val="none" w:sz="0" w:space="0" w:color="auto"/>
        <w:right w:val="none" w:sz="0" w:space="0" w:color="auto"/>
      </w:divBdr>
      <w:divsChild>
        <w:div w:id="1147668324">
          <w:marLeft w:val="0"/>
          <w:marRight w:val="0"/>
          <w:marTop w:val="0"/>
          <w:marBottom w:val="0"/>
          <w:divBdr>
            <w:top w:val="none" w:sz="0" w:space="0" w:color="auto"/>
            <w:left w:val="single" w:sz="24" w:space="15" w:color="FFFFFF"/>
            <w:bottom w:val="none" w:sz="0" w:space="0" w:color="auto"/>
            <w:right w:val="single" w:sz="24" w:space="15" w:color="FFFFFF"/>
          </w:divBdr>
          <w:divsChild>
            <w:div w:id="57486738">
              <w:marLeft w:val="0"/>
              <w:marRight w:val="0"/>
              <w:marTop w:val="0"/>
              <w:marBottom w:val="0"/>
              <w:divBdr>
                <w:top w:val="none" w:sz="0" w:space="0" w:color="auto"/>
                <w:left w:val="none" w:sz="0" w:space="0" w:color="auto"/>
                <w:bottom w:val="none" w:sz="0" w:space="0" w:color="auto"/>
                <w:right w:val="none" w:sz="0" w:space="0" w:color="auto"/>
              </w:divBdr>
              <w:divsChild>
                <w:div w:id="7560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699962">
      <w:bodyDiv w:val="1"/>
      <w:marLeft w:val="0"/>
      <w:marRight w:val="0"/>
      <w:marTop w:val="0"/>
      <w:marBottom w:val="0"/>
      <w:divBdr>
        <w:top w:val="none" w:sz="0" w:space="0" w:color="auto"/>
        <w:left w:val="none" w:sz="0" w:space="0" w:color="auto"/>
        <w:bottom w:val="none" w:sz="0" w:space="0" w:color="auto"/>
        <w:right w:val="none" w:sz="0" w:space="0" w:color="auto"/>
      </w:divBdr>
    </w:div>
    <w:div w:id="678778825">
      <w:bodyDiv w:val="1"/>
      <w:marLeft w:val="0"/>
      <w:marRight w:val="0"/>
      <w:marTop w:val="0"/>
      <w:marBottom w:val="0"/>
      <w:divBdr>
        <w:top w:val="none" w:sz="0" w:space="0" w:color="auto"/>
        <w:left w:val="none" w:sz="0" w:space="0" w:color="auto"/>
        <w:bottom w:val="none" w:sz="0" w:space="0" w:color="auto"/>
        <w:right w:val="none" w:sz="0" w:space="0" w:color="auto"/>
      </w:divBdr>
    </w:div>
    <w:div w:id="752626262">
      <w:bodyDiv w:val="1"/>
      <w:marLeft w:val="0"/>
      <w:marRight w:val="0"/>
      <w:marTop w:val="0"/>
      <w:marBottom w:val="0"/>
      <w:divBdr>
        <w:top w:val="none" w:sz="0" w:space="0" w:color="auto"/>
        <w:left w:val="none" w:sz="0" w:space="0" w:color="auto"/>
        <w:bottom w:val="none" w:sz="0" w:space="0" w:color="auto"/>
        <w:right w:val="none" w:sz="0" w:space="0" w:color="auto"/>
      </w:divBdr>
    </w:div>
    <w:div w:id="839463777">
      <w:bodyDiv w:val="1"/>
      <w:marLeft w:val="0"/>
      <w:marRight w:val="0"/>
      <w:marTop w:val="0"/>
      <w:marBottom w:val="0"/>
      <w:divBdr>
        <w:top w:val="none" w:sz="0" w:space="0" w:color="auto"/>
        <w:left w:val="none" w:sz="0" w:space="0" w:color="auto"/>
        <w:bottom w:val="none" w:sz="0" w:space="0" w:color="auto"/>
        <w:right w:val="none" w:sz="0" w:space="0" w:color="auto"/>
      </w:divBdr>
    </w:div>
    <w:div w:id="848179468">
      <w:bodyDiv w:val="1"/>
      <w:marLeft w:val="0"/>
      <w:marRight w:val="0"/>
      <w:marTop w:val="0"/>
      <w:marBottom w:val="0"/>
      <w:divBdr>
        <w:top w:val="none" w:sz="0" w:space="0" w:color="auto"/>
        <w:left w:val="none" w:sz="0" w:space="0" w:color="auto"/>
        <w:bottom w:val="none" w:sz="0" w:space="0" w:color="auto"/>
        <w:right w:val="none" w:sz="0" w:space="0" w:color="auto"/>
      </w:divBdr>
    </w:div>
    <w:div w:id="967853870">
      <w:bodyDiv w:val="1"/>
      <w:marLeft w:val="0"/>
      <w:marRight w:val="0"/>
      <w:marTop w:val="0"/>
      <w:marBottom w:val="0"/>
      <w:divBdr>
        <w:top w:val="none" w:sz="0" w:space="0" w:color="auto"/>
        <w:left w:val="none" w:sz="0" w:space="0" w:color="auto"/>
        <w:bottom w:val="none" w:sz="0" w:space="0" w:color="auto"/>
        <w:right w:val="none" w:sz="0" w:space="0" w:color="auto"/>
      </w:divBdr>
    </w:div>
    <w:div w:id="972171792">
      <w:bodyDiv w:val="1"/>
      <w:marLeft w:val="0"/>
      <w:marRight w:val="0"/>
      <w:marTop w:val="0"/>
      <w:marBottom w:val="0"/>
      <w:divBdr>
        <w:top w:val="none" w:sz="0" w:space="0" w:color="auto"/>
        <w:left w:val="none" w:sz="0" w:space="0" w:color="auto"/>
        <w:bottom w:val="none" w:sz="0" w:space="0" w:color="auto"/>
        <w:right w:val="none" w:sz="0" w:space="0" w:color="auto"/>
      </w:divBdr>
    </w:div>
    <w:div w:id="1032072476">
      <w:bodyDiv w:val="1"/>
      <w:marLeft w:val="0"/>
      <w:marRight w:val="0"/>
      <w:marTop w:val="0"/>
      <w:marBottom w:val="0"/>
      <w:divBdr>
        <w:top w:val="none" w:sz="0" w:space="0" w:color="auto"/>
        <w:left w:val="none" w:sz="0" w:space="0" w:color="auto"/>
        <w:bottom w:val="none" w:sz="0" w:space="0" w:color="auto"/>
        <w:right w:val="none" w:sz="0" w:space="0" w:color="auto"/>
      </w:divBdr>
      <w:divsChild>
        <w:div w:id="824592551">
          <w:marLeft w:val="0"/>
          <w:marRight w:val="0"/>
          <w:marTop w:val="0"/>
          <w:marBottom w:val="0"/>
          <w:divBdr>
            <w:top w:val="none" w:sz="0" w:space="0" w:color="auto"/>
            <w:left w:val="single" w:sz="24" w:space="15" w:color="FFFFFF"/>
            <w:bottom w:val="none" w:sz="0" w:space="0" w:color="auto"/>
            <w:right w:val="single" w:sz="24" w:space="15" w:color="FFFFFF"/>
          </w:divBdr>
          <w:divsChild>
            <w:div w:id="2067145652">
              <w:marLeft w:val="0"/>
              <w:marRight w:val="0"/>
              <w:marTop w:val="0"/>
              <w:marBottom w:val="0"/>
              <w:divBdr>
                <w:top w:val="none" w:sz="0" w:space="0" w:color="auto"/>
                <w:left w:val="none" w:sz="0" w:space="0" w:color="auto"/>
                <w:bottom w:val="none" w:sz="0" w:space="0" w:color="auto"/>
                <w:right w:val="none" w:sz="0" w:space="0" w:color="auto"/>
              </w:divBdr>
              <w:divsChild>
                <w:div w:id="15492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78342">
      <w:bodyDiv w:val="1"/>
      <w:marLeft w:val="0"/>
      <w:marRight w:val="0"/>
      <w:marTop w:val="0"/>
      <w:marBottom w:val="0"/>
      <w:divBdr>
        <w:top w:val="none" w:sz="0" w:space="0" w:color="auto"/>
        <w:left w:val="none" w:sz="0" w:space="0" w:color="auto"/>
        <w:bottom w:val="none" w:sz="0" w:space="0" w:color="auto"/>
        <w:right w:val="none" w:sz="0" w:space="0" w:color="auto"/>
      </w:divBdr>
    </w:div>
    <w:div w:id="1196575588">
      <w:bodyDiv w:val="1"/>
      <w:marLeft w:val="0"/>
      <w:marRight w:val="0"/>
      <w:marTop w:val="0"/>
      <w:marBottom w:val="0"/>
      <w:divBdr>
        <w:top w:val="none" w:sz="0" w:space="0" w:color="auto"/>
        <w:left w:val="none" w:sz="0" w:space="0" w:color="auto"/>
        <w:bottom w:val="none" w:sz="0" w:space="0" w:color="auto"/>
        <w:right w:val="none" w:sz="0" w:space="0" w:color="auto"/>
      </w:divBdr>
    </w:div>
    <w:div w:id="1299335132">
      <w:bodyDiv w:val="1"/>
      <w:marLeft w:val="0"/>
      <w:marRight w:val="0"/>
      <w:marTop w:val="0"/>
      <w:marBottom w:val="0"/>
      <w:divBdr>
        <w:top w:val="none" w:sz="0" w:space="0" w:color="auto"/>
        <w:left w:val="none" w:sz="0" w:space="0" w:color="auto"/>
        <w:bottom w:val="none" w:sz="0" w:space="0" w:color="auto"/>
        <w:right w:val="none" w:sz="0" w:space="0" w:color="auto"/>
      </w:divBdr>
    </w:div>
    <w:div w:id="1332637674">
      <w:bodyDiv w:val="1"/>
      <w:marLeft w:val="0"/>
      <w:marRight w:val="0"/>
      <w:marTop w:val="0"/>
      <w:marBottom w:val="0"/>
      <w:divBdr>
        <w:top w:val="none" w:sz="0" w:space="0" w:color="auto"/>
        <w:left w:val="none" w:sz="0" w:space="0" w:color="auto"/>
        <w:bottom w:val="none" w:sz="0" w:space="0" w:color="auto"/>
        <w:right w:val="none" w:sz="0" w:space="0" w:color="auto"/>
      </w:divBdr>
    </w:div>
    <w:div w:id="1370423325">
      <w:bodyDiv w:val="1"/>
      <w:marLeft w:val="0"/>
      <w:marRight w:val="0"/>
      <w:marTop w:val="0"/>
      <w:marBottom w:val="0"/>
      <w:divBdr>
        <w:top w:val="none" w:sz="0" w:space="0" w:color="auto"/>
        <w:left w:val="none" w:sz="0" w:space="0" w:color="auto"/>
        <w:bottom w:val="none" w:sz="0" w:space="0" w:color="auto"/>
        <w:right w:val="none" w:sz="0" w:space="0" w:color="auto"/>
      </w:divBdr>
    </w:div>
    <w:div w:id="1464154475">
      <w:bodyDiv w:val="1"/>
      <w:marLeft w:val="0"/>
      <w:marRight w:val="0"/>
      <w:marTop w:val="0"/>
      <w:marBottom w:val="0"/>
      <w:divBdr>
        <w:top w:val="none" w:sz="0" w:space="0" w:color="auto"/>
        <w:left w:val="none" w:sz="0" w:space="0" w:color="auto"/>
        <w:bottom w:val="none" w:sz="0" w:space="0" w:color="auto"/>
        <w:right w:val="none" w:sz="0" w:space="0" w:color="auto"/>
      </w:divBdr>
    </w:div>
    <w:div w:id="1532182424">
      <w:bodyDiv w:val="1"/>
      <w:marLeft w:val="0"/>
      <w:marRight w:val="0"/>
      <w:marTop w:val="0"/>
      <w:marBottom w:val="0"/>
      <w:divBdr>
        <w:top w:val="none" w:sz="0" w:space="0" w:color="auto"/>
        <w:left w:val="none" w:sz="0" w:space="0" w:color="auto"/>
        <w:bottom w:val="none" w:sz="0" w:space="0" w:color="auto"/>
        <w:right w:val="none" w:sz="0" w:space="0" w:color="auto"/>
      </w:divBdr>
    </w:div>
    <w:div w:id="1572958507">
      <w:bodyDiv w:val="1"/>
      <w:marLeft w:val="0"/>
      <w:marRight w:val="0"/>
      <w:marTop w:val="0"/>
      <w:marBottom w:val="0"/>
      <w:divBdr>
        <w:top w:val="none" w:sz="0" w:space="0" w:color="auto"/>
        <w:left w:val="none" w:sz="0" w:space="0" w:color="auto"/>
        <w:bottom w:val="none" w:sz="0" w:space="0" w:color="auto"/>
        <w:right w:val="none" w:sz="0" w:space="0" w:color="auto"/>
      </w:divBdr>
    </w:div>
    <w:div w:id="1715890400">
      <w:bodyDiv w:val="1"/>
      <w:marLeft w:val="0"/>
      <w:marRight w:val="0"/>
      <w:marTop w:val="0"/>
      <w:marBottom w:val="0"/>
      <w:divBdr>
        <w:top w:val="none" w:sz="0" w:space="0" w:color="auto"/>
        <w:left w:val="none" w:sz="0" w:space="0" w:color="auto"/>
        <w:bottom w:val="none" w:sz="0" w:space="0" w:color="auto"/>
        <w:right w:val="none" w:sz="0" w:space="0" w:color="auto"/>
      </w:divBdr>
    </w:div>
    <w:div w:id="1742749974">
      <w:bodyDiv w:val="1"/>
      <w:marLeft w:val="0"/>
      <w:marRight w:val="0"/>
      <w:marTop w:val="0"/>
      <w:marBottom w:val="0"/>
      <w:divBdr>
        <w:top w:val="none" w:sz="0" w:space="0" w:color="auto"/>
        <w:left w:val="none" w:sz="0" w:space="0" w:color="auto"/>
        <w:bottom w:val="none" w:sz="0" w:space="0" w:color="auto"/>
        <w:right w:val="none" w:sz="0" w:space="0" w:color="auto"/>
      </w:divBdr>
      <w:divsChild>
        <w:div w:id="1717119415">
          <w:marLeft w:val="0"/>
          <w:marRight w:val="0"/>
          <w:marTop w:val="0"/>
          <w:marBottom w:val="0"/>
          <w:divBdr>
            <w:top w:val="none" w:sz="0" w:space="0" w:color="auto"/>
            <w:left w:val="single" w:sz="24" w:space="15" w:color="FFFFFF"/>
            <w:bottom w:val="none" w:sz="0" w:space="0" w:color="auto"/>
            <w:right w:val="single" w:sz="24" w:space="15" w:color="FFFFFF"/>
          </w:divBdr>
          <w:divsChild>
            <w:div w:id="1882009032">
              <w:marLeft w:val="0"/>
              <w:marRight w:val="0"/>
              <w:marTop w:val="0"/>
              <w:marBottom w:val="0"/>
              <w:divBdr>
                <w:top w:val="none" w:sz="0" w:space="0" w:color="auto"/>
                <w:left w:val="none" w:sz="0" w:space="0" w:color="auto"/>
                <w:bottom w:val="none" w:sz="0" w:space="0" w:color="auto"/>
                <w:right w:val="none" w:sz="0" w:space="0" w:color="auto"/>
              </w:divBdr>
              <w:divsChild>
                <w:div w:id="104537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740984">
      <w:bodyDiv w:val="1"/>
      <w:marLeft w:val="0"/>
      <w:marRight w:val="0"/>
      <w:marTop w:val="0"/>
      <w:marBottom w:val="0"/>
      <w:divBdr>
        <w:top w:val="none" w:sz="0" w:space="0" w:color="auto"/>
        <w:left w:val="none" w:sz="0" w:space="0" w:color="auto"/>
        <w:bottom w:val="none" w:sz="0" w:space="0" w:color="auto"/>
        <w:right w:val="none" w:sz="0" w:space="0" w:color="auto"/>
      </w:divBdr>
    </w:div>
    <w:div w:id="207712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i/redirect?url=https://twitter.com/FoodAcademyUK/status/522425488678326272?refsrc=email&amp;t=1&amp;sig=a518effad16ac87d50543c048f57b09f8268d121&amp;iid=feb2c59a817d449fa8dd697da38c6125&amp;uid=267655714&amp;nid=6+271" TargetMode="External"/><Relationship Id="rId13" Type="http://schemas.openxmlformats.org/officeDocument/2006/relationships/hyperlink" Target="https://t.co/redirect?url=http%3A%2F%2Ft.co%2F6w6aSuKNsv&amp;t=1&amp;sig=4a77e40b16c47e4e872f6405a3ece506be0d5aeb&amp;iid=feb2c59a817d449fa8dd697da38c6125&amp;uid=267655714&amp;nid=6+278"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co/redirect?url=http%3A%2F%2Ft.co%2FX0ZWATXvJb&amp;t=1&amp;sig=540e4e65388dd525198d8243b0d5bd0830898daa&amp;iid=feb2c59a817d449fa8dd697da38c6125&amp;uid=267655714&amp;nid=6+27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witter.com/i/redirect?url=https%3A%2F%2Ftwitter.com%2FFoodAcademyUK%2Fstatus%2F522425488678326272%3Frefsrc%3Demail&amp;t=1&amp;sig=0665c62577da229abaeaf8e76b10b7bb50222190&amp;iid=feb2c59a817d449fa8dd697da38c6125&amp;uid=267655714&amp;nid=6+27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witter.com/i/redirect?url=https%3A%2F%2Ftwitter.com%2FFoodAcademyUK%2Fstatus%2F522425488678326272%3Frefsrc%3Demail&amp;t=1&amp;sig=6783943bf19c1071b7138da628877bcd1f71efc3&amp;iid=feb2c59a817d449fa8dd697da38c6125&amp;uid=267655714&amp;nid=6+273"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vimeo.com/1210498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2263</Words>
  <Characters>12902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UCL FBS AISC</Company>
  <LinksUpToDate>false</LinksUpToDate>
  <CharactersWithSpaces>15135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samantha.meikle</dc:creator>
  <cp:lastModifiedBy>Shanti Vijayaraghavan</cp:lastModifiedBy>
  <cp:revision>2</cp:revision>
  <cp:lastPrinted>2012-12-10T12:34:00Z</cp:lastPrinted>
  <dcterms:created xsi:type="dcterms:W3CDTF">2016-05-27T14:55:00Z</dcterms:created>
  <dcterms:modified xsi:type="dcterms:W3CDTF">2016-05-27T14:55:00Z</dcterms:modified>
</cp:coreProperties>
</file>