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42" w:rsidRPr="00DD2542" w:rsidRDefault="00DD2542" w:rsidP="00DD2542">
      <w:pPr>
        <w:pStyle w:val="Title"/>
        <w:rPr>
          <w:color w:val="auto"/>
        </w:rPr>
      </w:pPr>
      <w:bookmarkStart w:id="0" w:name="_GoBack"/>
      <w:bookmarkEnd w:id="0"/>
      <w:r w:rsidRPr="00DD2542">
        <w:t xml:space="preserve">Optimising clinical effectiveness: </w:t>
      </w:r>
      <w:r w:rsidRPr="00DD2542">
        <w:rPr>
          <w:color w:val="auto"/>
        </w:rPr>
        <w:t>Evaluation of insulin safety needles</w:t>
      </w:r>
    </w:p>
    <w:p w:rsidR="00DD2542" w:rsidRPr="00DD2542" w:rsidRDefault="00DD2542" w:rsidP="00DD2542">
      <w:pPr>
        <w:pStyle w:val="Subtitle"/>
        <w:rPr>
          <w:rStyle w:val="Strong"/>
          <w:rFonts w:cs="Arial"/>
          <w:b w:val="0"/>
          <w:i w:val="0"/>
          <w:color w:val="auto"/>
        </w:rPr>
      </w:pPr>
      <w:r w:rsidRPr="00DD2542">
        <w:rPr>
          <w:rStyle w:val="Strong"/>
          <w:rFonts w:cs="Arial"/>
          <w:b w:val="0"/>
          <w:i w:val="0"/>
          <w:color w:val="auto"/>
        </w:rPr>
        <w:t xml:space="preserve">Authors: Yasmin. Hunt, Sue. </w:t>
      </w:r>
      <w:proofErr w:type="gramStart"/>
      <w:r w:rsidRPr="00DD2542">
        <w:rPr>
          <w:rStyle w:val="Strong"/>
          <w:rFonts w:cs="Arial"/>
          <w:b w:val="0"/>
          <w:i w:val="0"/>
          <w:color w:val="auto"/>
        </w:rPr>
        <w:t>Mitchell and Gerry.</w:t>
      </w:r>
      <w:proofErr w:type="gramEnd"/>
      <w:r w:rsidRPr="00DD2542">
        <w:rPr>
          <w:rStyle w:val="Strong"/>
          <w:rFonts w:cs="Arial"/>
          <w:b w:val="0"/>
          <w:i w:val="0"/>
          <w:color w:val="auto"/>
        </w:rPr>
        <w:t xml:space="preserve"> </w:t>
      </w:r>
      <w:proofErr w:type="gramStart"/>
      <w:r w:rsidRPr="00DD2542">
        <w:rPr>
          <w:rStyle w:val="Strong"/>
          <w:rFonts w:cs="Arial"/>
          <w:b w:val="0"/>
          <w:i w:val="0"/>
          <w:color w:val="auto"/>
        </w:rPr>
        <w:t>Rayman.</w:t>
      </w:r>
      <w:proofErr w:type="gramEnd"/>
    </w:p>
    <w:p w:rsidR="00DD2542" w:rsidRPr="00DD2542" w:rsidRDefault="00DD2542" w:rsidP="00DD2542">
      <w:pPr>
        <w:pStyle w:val="Subtitle"/>
        <w:rPr>
          <w:rStyle w:val="Strong"/>
          <w:rFonts w:cs="Arial"/>
          <w:b w:val="0"/>
          <w:i w:val="0"/>
          <w:color w:val="auto"/>
        </w:rPr>
      </w:pPr>
      <w:r w:rsidRPr="00DD2542">
        <w:rPr>
          <w:rStyle w:val="Strong"/>
          <w:rFonts w:cs="Arial"/>
          <w:b w:val="0"/>
          <w:i w:val="0"/>
          <w:color w:val="auto"/>
        </w:rPr>
        <w:t xml:space="preserve">Diabetes and Endocrine centre, Ipswich Hospital NHS Trust, Ipswich, </w:t>
      </w:r>
      <w:proofErr w:type="gramStart"/>
      <w:r w:rsidRPr="00DD2542">
        <w:rPr>
          <w:rStyle w:val="Strong"/>
          <w:rFonts w:cs="Arial"/>
          <w:b w:val="0"/>
          <w:i w:val="0"/>
          <w:color w:val="auto"/>
        </w:rPr>
        <w:t>Suffolk</w:t>
      </w:r>
      <w:proofErr w:type="gramEnd"/>
      <w:r w:rsidRPr="00DD2542">
        <w:rPr>
          <w:rStyle w:val="Strong"/>
          <w:rFonts w:cs="Arial"/>
          <w:b w:val="0"/>
          <w:i w:val="0"/>
          <w:color w:val="auto"/>
        </w:rPr>
        <w:t xml:space="preserve">, UK. </w:t>
      </w:r>
    </w:p>
    <w:p w:rsidR="00DD2542" w:rsidRPr="00DD2542" w:rsidRDefault="00DD2542" w:rsidP="00DD2542">
      <w:pPr>
        <w:pStyle w:val="Heading1"/>
        <w:rPr>
          <w:rFonts w:cs="Arial"/>
          <w:color w:val="auto"/>
          <w:u w:val="single"/>
        </w:rPr>
      </w:pPr>
      <w:r w:rsidRPr="00DD2542">
        <w:rPr>
          <w:rFonts w:cs="Arial"/>
          <w:color w:val="auto"/>
          <w:u w:val="single"/>
        </w:rPr>
        <w:t>Abstract</w:t>
      </w:r>
    </w:p>
    <w:p w:rsidR="00DD2542" w:rsidRPr="00DD2542" w:rsidRDefault="00DD2542" w:rsidP="00DD2542">
      <w:pPr>
        <w:pStyle w:val="NoSpacing"/>
        <w:jc w:val="both"/>
        <w:rPr>
          <w:rFonts w:asciiTheme="majorHAnsi" w:hAnsiTheme="majorHAnsi" w:cs="Arial"/>
          <w:sz w:val="28"/>
          <w:szCs w:val="28"/>
        </w:rPr>
      </w:pPr>
      <w:r w:rsidRPr="00DD2542">
        <w:rPr>
          <w:rFonts w:asciiTheme="majorHAnsi" w:hAnsiTheme="majorHAnsi" w:cs="Arial"/>
          <w:b/>
          <w:sz w:val="28"/>
          <w:szCs w:val="28"/>
        </w:rPr>
        <w:t xml:space="preserve">Aim: </w:t>
      </w:r>
      <w:r w:rsidRPr="00DD2542">
        <w:rPr>
          <w:rFonts w:asciiTheme="majorHAnsi" w:hAnsiTheme="majorHAnsi" w:cs="Arial"/>
          <w:sz w:val="28"/>
          <w:szCs w:val="28"/>
        </w:rPr>
        <w:t xml:space="preserve">To obtain nurse’s views on insulin safety needles using a Knowledge, Attitude, and Practice style approach. </w:t>
      </w:r>
    </w:p>
    <w:p w:rsidR="00DD2542" w:rsidRPr="00DD2542" w:rsidRDefault="00DD2542" w:rsidP="00DD2542">
      <w:pPr>
        <w:pStyle w:val="NoSpacing"/>
        <w:jc w:val="both"/>
        <w:rPr>
          <w:rFonts w:asciiTheme="majorHAnsi" w:hAnsiTheme="majorHAnsi" w:cs="Arial"/>
          <w:b/>
          <w:sz w:val="28"/>
          <w:szCs w:val="28"/>
        </w:rPr>
      </w:pPr>
    </w:p>
    <w:p w:rsidR="00DD2542" w:rsidRPr="00DD2542" w:rsidRDefault="00DD2542" w:rsidP="00DD2542">
      <w:pPr>
        <w:pStyle w:val="NoSpacing"/>
        <w:jc w:val="both"/>
        <w:rPr>
          <w:rFonts w:asciiTheme="majorHAnsi" w:hAnsiTheme="majorHAnsi" w:cs="Arial"/>
          <w:sz w:val="28"/>
          <w:szCs w:val="28"/>
        </w:rPr>
      </w:pPr>
      <w:r w:rsidRPr="00DD2542">
        <w:rPr>
          <w:rFonts w:asciiTheme="majorHAnsi" w:hAnsiTheme="majorHAnsi" w:cs="Arial"/>
          <w:b/>
          <w:sz w:val="28"/>
          <w:szCs w:val="28"/>
        </w:rPr>
        <w:t>Method:</w:t>
      </w:r>
      <w:r w:rsidRPr="00DD2542">
        <w:rPr>
          <w:rFonts w:asciiTheme="majorHAnsi" w:hAnsiTheme="majorHAnsi" w:cs="Arial"/>
          <w:sz w:val="28"/>
          <w:szCs w:val="28"/>
        </w:rPr>
        <w:t xml:space="preserve"> 1) Experience of using BD </w:t>
      </w:r>
      <w:proofErr w:type="spellStart"/>
      <w:r w:rsidRPr="00DD2542">
        <w:rPr>
          <w:rFonts w:asciiTheme="majorHAnsi" w:hAnsiTheme="majorHAnsi" w:cs="Arial"/>
          <w:sz w:val="28"/>
          <w:szCs w:val="28"/>
        </w:rPr>
        <w:t>Autoshield</w:t>
      </w:r>
      <w:proofErr w:type="spellEnd"/>
      <w:r w:rsidRPr="00DD2542">
        <w:rPr>
          <w:rFonts w:asciiTheme="majorHAnsi" w:hAnsiTheme="majorHAnsi" w:cs="Arial"/>
          <w:sz w:val="28"/>
          <w:szCs w:val="28"/>
        </w:rPr>
        <w:t xml:space="preserve"> safety needles was evaluated by a questionnaire administered to 50 registered nurses across 20 wards at Ipswich Hospital; 2) Following this questionnaire 3 different safety needle devices were compared by 50 nurses. </w:t>
      </w:r>
    </w:p>
    <w:p w:rsidR="00DD2542" w:rsidRPr="00DD2542" w:rsidRDefault="00DD2542" w:rsidP="00DD2542">
      <w:pPr>
        <w:pStyle w:val="NoSpacing"/>
        <w:jc w:val="both"/>
        <w:rPr>
          <w:rFonts w:asciiTheme="majorHAnsi" w:hAnsiTheme="majorHAnsi" w:cs="Arial"/>
          <w:sz w:val="28"/>
          <w:szCs w:val="28"/>
        </w:rPr>
      </w:pPr>
    </w:p>
    <w:p w:rsidR="00DD2542" w:rsidRPr="00DD2542" w:rsidRDefault="00DD2542" w:rsidP="00DD2542">
      <w:pPr>
        <w:pStyle w:val="NoSpacing"/>
        <w:jc w:val="both"/>
        <w:rPr>
          <w:rFonts w:asciiTheme="majorHAnsi" w:hAnsiTheme="majorHAnsi" w:cs="Arial"/>
          <w:b/>
          <w:sz w:val="28"/>
          <w:szCs w:val="28"/>
        </w:rPr>
      </w:pPr>
      <w:r w:rsidRPr="00DD2542">
        <w:rPr>
          <w:rFonts w:asciiTheme="majorHAnsi" w:hAnsiTheme="majorHAnsi" w:cs="Arial"/>
          <w:b/>
          <w:sz w:val="28"/>
          <w:szCs w:val="28"/>
        </w:rPr>
        <w:t xml:space="preserve">Results: </w:t>
      </w:r>
    </w:p>
    <w:p w:rsidR="00DD2542" w:rsidRPr="00DD2542" w:rsidRDefault="00DD2542" w:rsidP="00DD2542">
      <w:pPr>
        <w:pStyle w:val="NoSpacing"/>
        <w:jc w:val="both"/>
        <w:rPr>
          <w:rFonts w:asciiTheme="majorHAnsi" w:hAnsiTheme="majorHAnsi" w:cs="Arial"/>
          <w:sz w:val="28"/>
          <w:szCs w:val="28"/>
        </w:rPr>
      </w:pPr>
      <w:r w:rsidRPr="00DD2542">
        <w:rPr>
          <w:rFonts w:asciiTheme="majorHAnsi" w:hAnsiTheme="majorHAnsi" w:cs="Arial"/>
          <w:sz w:val="28"/>
          <w:szCs w:val="28"/>
        </w:rPr>
        <w:t>1)</w:t>
      </w:r>
      <w:r w:rsidRPr="00DD2542">
        <w:rPr>
          <w:rFonts w:asciiTheme="majorHAnsi" w:hAnsiTheme="majorHAnsi" w:cs="Arial"/>
          <w:b/>
          <w:sz w:val="28"/>
          <w:szCs w:val="28"/>
        </w:rPr>
        <w:t xml:space="preserve"> </w:t>
      </w:r>
      <w:r w:rsidRPr="00DD2542">
        <w:rPr>
          <w:rFonts w:asciiTheme="majorHAnsi" w:hAnsiTheme="majorHAnsi" w:cs="Arial"/>
          <w:sz w:val="28"/>
          <w:szCs w:val="28"/>
        </w:rPr>
        <w:t xml:space="preserve">Of the nurses using BD </w:t>
      </w:r>
      <w:proofErr w:type="spellStart"/>
      <w:r w:rsidRPr="00DD2542">
        <w:rPr>
          <w:rFonts w:asciiTheme="majorHAnsi" w:hAnsiTheme="majorHAnsi" w:cs="Arial"/>
          <w:sz w:val="28"/>
          <w:szCs w:val="28"/>
        </w:rPr>
        <w:t>Autoshield</w:t>
      </w:r>
      <w:proofErr w:type="spellEnd"/>
      <w:r w:rsidRPr="00DD2542">
        <w:rPr>
          <w:rFonts w:asciiTheme="majorHAnsi" w:hAnsiTheme="majorHAnsi" w:cs="Arial"/>
          <w:sz w:val="28"/>
          <w:szCs w:val="28"/>
        </w:rPr>
        <w:t xml:space="preserve"> safety needles, 48% reported very </w:t>
      </w:r>
      <w:proofErr w:type="gramStart"/>
      <w:r w:rsidRPr="00DD2542">
        <w:rPr>
          <w:rFonts w:asciiTheme="majorHAnsi" w:hAnsiTheme="majorHAnsi" w:cs="Arial"/>
          <w:sz w:val="28"/>
          <w:szCs w:val="28"/>
        </w:rPr>
        <w:t>good</w:t>
      </w:r>
      <w:proofErr w:type="gramEnd"/>
      <w:r w:rsidRPr="00DD2542">
        <w:rPr>
          <w:rFonts w:asciiTheme="majorHAnsi" w:hAnsiTheme="majorHAnsi" w:cs="Arial"/>
          <w:sz w:val="28"/>
          <w:szCs w:val="28"/>
        </w:rPr>
        <w:t xml:space="preserve"> to good experiences, 20% had an average experience, 32% had a poor to very poor experience. The collective comments highlighted a lack of confidence in insulin delivery as the needle could not be seen penetrating the skin. Also, several nurses questioned the effectiveness of the device, having reported seeing a “wet spot” on the skin after injecting. 50% of nurses preferred using ‘non-safety’ needles but 10% reported needle stick injury on re-sheathing ‘non-safety’ needles. 94% of the nurses stated they had not received any formal training in the use of the new safety needle. </w:t>
      </w:r>
    </w:p>
    <w:p w:rsidR="00DD2542" w:rsidRPr="00DD2542" w:rsidRDefault="00DD2542" w:rsidP="00DD2542">
      <w:pPr>
        <w:pStyle w:val="NoSpacing"/>
        <w:jc w:val="both"/>
        <w:rPr>
          <w:rFonts w:asciiTheme="majorHAnsi" w:hAnsiTheme="majorHAnsi" w:cs="Arial"/>
          <w:sz w:val="28"/>
          <w:szCs w:val="28"/>
        </w:rPr>
      </w:pPr>
      <w:r w:rsidRPr="00DD2542">
        <w:rPr>
          <w:rFonts w:asciiTheme="majorHAnsi" w:hAnsiTheme="majorHAnsi" w:cs="Arial"/>
          <w:sz w:val="28"/>
          <w:szCs w:val="28"/>
        </w:rPr>
        <w:t xml:space="preserve">2) When comparing 3 different safety needle devices, BD </w:t>
      </w:r>
      <w:proofErr w:type="spellStart"/>
      <w:r w:rsidRPr="00DD2542">
        <w:rPr>
          <w:rFonts w:asciiTheme="majorHAnsi" w:hAnsiTheme="majorHAnsi" w:cs="Arial"/>
          <w:sz w:val="28"/>
          <w:szCs w:val="28"/>
        </w:rPr>
        <w:t>Autoshield</w:t>
      </w:r>
      <w:proofErr w:type="spellEnd"/>
      <w:r w:rsidRPr="00DD2542">
        <w:rPr>
          <w:rFonts w:asciiTheme="majorHAnsi" w:hAnsiTheme="majorHAnsi" w:cs="Arial"/>
          <w:sz w:val="28"/>
          <w:szCs w:val="28"/>
        </w:rPr>
        <w:t xml:space="preserve">, </w:t>
      </w:r>
      <w:proofErr w:type="spellStart"/>
      <w:r w:rsidRPr="00DD2542">
        <w:rPr>
          <w:rFonts w:asciiTheme="majorHAnsi" w:hAnsiTheme="majorHAnsi" w:cs="Arial"/>
          <w:sz w:val="28"/>
          <w:szCs w:val="28"/>
        </w:rPr>
        <w:t>MyLife</w:t>
      </w:r>
      <w:proofErr w:type="spellEnd"/>
      <w:r w:rsidRPr="00DD2542">
        <w:rPr>
          <w:rFonts w:asciiTheme="majorHAnsi" w:hAnsiTheme="majorHAnsi" w:cs="Arial"/>
          <w:sz w:val="28"/>
          <w:szCs w:val="28"/>
        </w:rPr>
        <w:t xml:space="preserve"> and Microdot, 76% favoured Microdot and all 50 nurses rated the BD </w:t>
      </w:r>
      <w:proofErr w:type="spellStart"/>
      <w:r w:rsidRPr="00DD2542">
        <w:rPr>
          <w:rFonts w:asciiTheme="majorHAnsi" w:hAnsiTheme="majorHAnsi" w:cs="Arial"/>
          <w:sz w:val="28"/>
          <w:szCs w:val="28"/>
        </w:rPr>
        <w:t>Autoshield</w:t>
      </w:r>
      <w:proofErr w:type="spellEnd"/>
      <w:r w:rsidRPr="00DD2542">
        <w:rPr>
          <w:rFonts w:asciiTheme="majorHAnsi" w:hAnsiTheme="majorHAnsi" w:cs="Arial"/>
          <w:sz w:val="28"/>
          <w:szCs w:val="28"/>
        </w:rPr>
        <w:t xml:space="preserve"> their last choice. The Microdot rating was primarily due to the mechanism that allowed the nurses to see the needle entering the skin, giving assurance that insulin was delivered.</w:t>
      </w:r>
    </w:p>
    <w:p w:rsidR="00DD2542" w:rsidRPr="00DD2542" w:rsidRDefault="00DD2542" w:rsidP="00DD2542">
      <w:pPr>
        <w:pStyle w:val="NoSpacing"/>
        <w:jc w:val="both"/>
        <w:rPr>
          <w:rFonts w:asciiTheme="majorHAnsi" w:hAnsiTheme="majorHAnsi" w:cs="Arial"/>
          <w:sz w:val="28"/>
          <w:szCs w:val="28"/>
        </w:rPr>
      </w:pPr>
      <w:r w:rsidRPr="00DD2542">
        <w:rPr>
          <w:rFonts w:asciiTheme="majorHAnsi" w:hAnsiTheme="majorHAnsi" w:cs="Arial"/>
          <w:sz w:val="28"/>
          <w:szCs w:val="28"/>
        </w:rPr>
        <w:t xml:space="preserve">  </w:t>
      </w:r>
    </w:p>
    <w:p w:rsidR="0087797A" w:rsidRPr="00DD2542" w:rsidRDefault="00DD2542" w:rsidP="00DD2542">
      <w:pPr>
        <w:pStyle w:val="NoSpacing"/>
        <w:jc w:val="both"/>
        <w:rPr>
          <w:rFonts w:asciiTheme="majorHAnsi" w:hAnsiTheme="majorHAnsi" w:cs="Arial"/>
          <w:sz w:val="28"/>
          <w:szCs w:val="28"/>
        </w:rPr>
      </w:pPr>
      <w:r w:rsidRPr="00DD2542">
        <w:rPr>
          <w:rFonts w:asciiTheme="majorHAnsi" w:hAnsiTheme="majorHAnsi" w:cs="Arial"/>
          <w:b/>
          <w:sz w:val="28"/>
          <w:szCs w:val="28"/>
        </w:rPr>
        <w:t>Conclusion:</w:t>
      </w:r>
      <w:r w:rsidRPr="00DD2542">
        <w:rPr>
          <w:rFonts w:asciiTheme="majorHAnsi" w:hAnsiTheme="majorHAnsi" w:cs="Arial"/>
          <w:sz w:val="28"/>
          <w:szCs w:val="28"/>
        </w:rPr>
        <w:t xml:space="preserve"> The mismanagement at Ipswich Hospital led to a rushed introduction of one safety needle whereby the correct planning processes were not successfully achieved.  Stakeholders were not involved throughout the process resulting with inadequate nurse training which raised questions surrounding safe clinical effectiveness. This study has been invaluable in identifying areas of concern and potential solutions for the future.</w:t>
      </w:r>
    </w:p>
    <w:sectPr w:rsidR="0087797A" w:rsidRPr="00DD2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42"/>
    <w:rsid w:val="00866571"/>
    <w:rsid w:val="0087797A"/>
    <w:rsid w:val="00DD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542"/>
    <w:pPr>
      <w:spacing w:after="0" w:line="240" w:lineRule="auto"/>
    </w:pPr>
  </w:style>
  <w:style w:type="paragraph" w:styleId="Title">
    <w:name w:val="Title"/>
    <w:basedOn w:val="Normal"/>
    <w:next w:val="Normal"/>
    <w:link w:val="TitleChar"/>
    <w:uiPriority w:val="10"/>
    <w:qFormat/>
    <w:rsid w:val="00DD25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254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D25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254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D2542"/>
    <w:rPr>
      <w:b/>
      <w:bCs/>
    </w:rPr>
  </w:style>
  <w:style w:type="character" w:customStyle="1" w:styleId="Heading1Char">
    <w:name w:val="Heading 1 Char"/>
    <w:basedOn w:val="DefaultParagraphFont"/>
    <w:link w:val="Heading1"/>
    <w:uiPriority w:val="9"/>
    <w:rsid w:val="00DD254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542"/>
    <w:pPr>
      <w:spacing w:after="0" w:line="240" w:lineRule="auto"/>
    </w:pPr>
  </w:style>
  <w:style w:type="paragraph" w:styleId="Title">
    <w:name w:val="Title"/>
    <w:basedOn w:val="Normal"/>
    <w:next w:val="Normal"/>
    <w:link w:val="TitleChar"/>
    <w:uiPriority w:val="10"/>
    <w:qFormat/>
    <w:rsid w:val="00DD25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254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D25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254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D2542"/>
    <w:rPr>
      <w:b/>
      <w:bCs/>
    </w:rPr>
  </w:style>
  <w:style w:type="character" w:customStyle="1" w:styleId="Heading1Char">
    <w:name w:val="Heading 1 Char"/>
    <w:basedOn w:val="DefaultParagraphFont"/>
    <w:link w:val="Heading1"/>
    <w:uiPriority w:val="9"/>
    <w:rsid w:val="00DD254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52841">
      <w:bodyDiv w:val="1"/>
      <w:marLeft w:val="0"/>
      <w:marRight w:val="0"/>
      <w:marTop w:val="0"/>
      <w:marBottom w:val="0"/>
      <w:divBdr>
        <w:top w:val="none" w:sz="0" w:space="0" w:color="auto"/>
        <w:left w:val="none" w:sz="0" w:space="0" w:color="auto"/>
        <w:bottom w:val="none" w:sz="0" w:space="0" w:color="auto"/>
        <w:right w:val="none" w:sz="0" w:space="0" w:color="auto"/>
      </w:divBdr>
    </w:div>
    <w:div w:id="1400519260">
      <w:bodyDiv w:val="1"/>
      <w:marLeft w:val="0"/>
      <w:marRight w:val="0"/>
      <w:marTop w:val="0"/>
      <w:marBottom w:val="0"/>
      <w:divBdr>
        <w:top w:val="none" w:sz="0" w:space="0" w:color="auto"/>
        <w:left w:val="none" w:sz="0" w:space="0" w:color="auto"/>
        <w:bottom w:val="none" w:sz="0" w:space="0" w:color="auto"/>
        <w:right w:val="none" w:sz="0" w:space="0" w:color="auto"/>
      </w:divBdr>
    </w:div>
    <w:div w:id="20058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Ipswich Hospital NHS Trust</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Yasmin</dc:creator>
  <cp:lastModifiedBy>Page, Emma</cp:lastModifiedBy>
  <cp:revision>2</cp:revision>
  <dcterms:created xsi:type="dcterms:W3CDTF">2018-06-08T08:56:00Z</dcterms:created>
  <dcterms:modified xsi:type="dcterms:W3CDTF">2018-06-08T08:56:00Z</dcterms:modified>
</cp:coreProperties>
</file>